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420" w:rsidRDefault="00247B2D">
      <w:pPr>
        <w:tabs>
          <w:tab w:val="center" w:pos="4639"/>
          <w:tab w:val="center" w:pos="8640"/>
        </w:tabs>
        <w:spacing w:after="559" w:line="259" w:lineRule="auto"/>
        <w:ind w:left="0" w:right="0" w:firstLine="0"/>
        <w:jc w:val="left"/>
      </w:pPr>
      <w:bookmarkStart w:id="0" w:name="_GoBack"/>
      <w:bookmarkEnd w:id="0"/>
      <w:r>
        <w:rPr>
          <w:rFonts w:ascii="Calibri" w:eastAsia="Calibri" w:hAnsi="Calibri" w:cs="Calibri"/>
          <w:sz w:val="22"/>
        </w:rPr>
        <w:tab/>
      </w:r>
      <w:r>
        <w:t xml:space="preserve">Name: </w:t>
      </w:r>
      <w:r>
        <w:rPr>
          <w:u w:val="single" w:color="000000"/>
        </w:rPr>
        <w:t xml:space="preserve"> </w:t>
      </w:r>
      <w:r>
        <w:rPr>
          <w:u w:val="single" w:color="000000"/>
        </w:rPr>
        <w:tab/>
      </w:r>
      <w:r>
        <w:t xml:space="preserve"> </w:t>
      </w:r>
    </w:p>
    <w:p w:rsidR="00AA6420" w:rsidRDefault="00247B2D">
      <w:pPr>
        <w:spacing w:after="175" w:line="259" w:lineRule="auto"/>
        <w:ind w:left="0" w:right="65" w:firstLine="0"/>
        <w:jc w:val="center"/>
      </w:pPr>
      <w:r>
        <w:rPr>
          <w:rFonts w:ascii="Arial" w:eastAsia="Arial" w:hAnsi="Arial" w:cs="Arial"/>
          <w:b/>
          <w:sz w:val="32"/>
        </w:rPr>
        <w:t xml:space="preserve">The Cosmic Distance Ladder – Student Guide </w:t>
      </w:r>
    </w:p>
    <w:p w:rsidR="00AA6420" w:rsidRDefault="00247B2D">
      <w:pPr>
        <w:spacing w:after="0" w:line="259" w:lineRule="auto"/>
        <w:ind w:left="0" w:right="0" w:firstLine="0"/>
        <w:jc w:val="left"/>
      </w:pPr>
      <w:r>
        <w:rPr>
          <w:rFonts w:ascii="Arial" w:eastAsia="Arial" w:hAnsi="Arial" w:cs="Arial"/>
          <w:sz w:val="28"/>
        </w:rPr>
        <w:t xml:space="preserve">Exercises </w:t>
      </w:r>
    </w:p>
    <w:p w:rsidR="00AA6420" w:rsidRDefault="00247B2D">
      <w:pPr>
        <w:spacing w:after="234"/>
        <w:ind w:left="-5" w:right="45"/>
      </w:pPr>
      <w:r>
        <w:t xml:space="preserve"> </w:t>
      </w:r>
      <w:r>
        <w:t>The Cosmic Distance Ladder Module consists of material on seven different distance determination techniques.  Four of the techniques have external simulators in addition to the background pages. You are encouraged to work through the material for each tech</w:t>
      </w:r>
      <w:r>
        <w:t xml:space="preserve">nique before moving on to the next technique.   </w:t>
      </w:r>
    </w:p>
    <w:p w:rsidR="00AA6420" w:rsidRDefault="00247B2D">
      <w:pPr>
        <w:pStyle w:val="Heading1"/>
        <w:ind w:left="-5"/>
      </w:pPr>
      <w:r>
        <w:t xml:space="preserve">Radar Ranging </w:t>
      </w:r>
    </w:p>
    <w:p w:rsidR="00AA6420" w:rsidRDefault="00247B2D">
      <w:pPr>
        <w:spacing w:line="358" w:lineRule="auto"/>
        <w:ind w:left="-5" w:right="45"/>
      </w:pPr>
      <w:r>
        <w:t>Question 1:</w:t>
      </w:r>
      <w:r>
        <w:rPr>
          <w:rFonts w:ascii="Arial" w:eastAsia="Arial" w:hAnsi="Arial" w:cs="Arial"/>
        </w:rPr>
        <w:t xml:space="preserve"> </w:t>
      </w:r>
      <w:r>
        <w:t xml:space="preserve"> Over the last 10 years, a large number of </w:t>
      </w:r>
      <w:proofErr w:type="spellStart"/>
      <w:r>
        <w:t>iceballs</w:t>
      </w:r>
      <w:proofErr w:type="spellEnd"/>
      <w:r>
        <w:t xml:space="preserve"> have been found in the outer solar system out beyond Pluto.  These objects are collectively known as the Kuiper Belt.  An amateu</w:t>
      </w:r>
      <w:r>
        <w:t>r astronomer suggests using the radar ranging technique to learn the rotation periods of Kuiper Belt Objects.   Do you think that this plan would be successful? Explain why or why not?</w:t>
      </w:r>
      <w:r>
        <w:rPr>
          <w:rFonts w:ascii="Calibri" w:eastAsia="Calibri" w:hAnsi="Calibri" w:cs="Calibri"/>
          <w:noProof/>
          <w:sz w:val="22"/>
        </w:rPr>
        <mc:AlternateContent>
          <mc:Choice Requires="wpg">
            <w:drawing>
              <wp:inline distT="0" distB="0" distL="0" distR="0">
                <wp:extent cx="3212592" cy="7620"/>
                <wp:effectExtent l="0" t="0" r="0" b="0"/>
                <wp:docPr id="8820" name="Group 8820"/>
                <wp:cNvGraphicFramePr/>
                <a:graphic xmlns:a="http://schemas.openxmlformats.org/drawingml/2006/main">
                  <a:graphicData uri="http://schemas.microsoft.com/office/word/2010/wordprocessingGroup">
                    <wpg:wgp>
                      <wpg:cNvGrpSpPr/>
                      <wpg:grpSpPr>
                        <a:xfrm>
                          <a:off x="0" y="0"/>
                          <a:ext cx="3212592" cy="7620"/>
                          <a:chOff x="0" y="0"/>
                          <a:chExt cx="3212592" cy="7620"/>
                        </a:xfrm>
                      </wpg:grpSpPr>
                      <wps:wsp>
                        <wps:cNvPr id="12182" name="Shape 12182"/>
                        <wps:cNvSpPr/>
                        <wps:spPr>
                          <a:xfrm>
                            <a:off x="0" y="0"/>
                            <a:ext cx="3212592" cy="9144"/>
                          </a:xfrm>
                          <a:custGeom>
                            <a:avLst/>
                            <a:gdLst/>
                            <a:ahLst/>
                            <a:cxnLst/>
                            <a:rect l="0" t="0" r="0" b="0"/>
                            <a:pathLst>
                              <a:path w="3212592" h="9144">
                                <a:moveTo>
                                  <a:pt x="0" y="0"/>
                                </a:moveTo>
                                <a:lnTo>
                                  <a:pt x="3212592" y="0"/>
                                </a:lnTo>
                                <a:lnTo>
                                  <a:pt x="32125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820" style="width:252.96pt;height:0.600006pt;mso-position-horizontal-relative:char;mso-position-vertical-relative:line" coordsize="32125,76">
                <v:shape id="Shape 12183" style="position:absolute;width:32125;height:91;left:0;top:0;" coordsize="3212592,9144" path="m0,0l3212592,0l3212592,9144l0,9144l0,0">
                  <v:stroke weight="0pt" endcap="flat" joinstyle="miter" miterlimit="10" on="false" color="#000000" opacity="0"/>
                  <v:fill on="true" color="#000000"/>
                </v:shape>
              </v:group>
            </w:pict>
          </mc:Fallback>
        </mc:AlternateContent>
      </w:r>
      <w:r>
        <w:t xml:space="preserve">       </w:t>
      </w:r>
    </w:p>
    <w:p w:rsidR="00AA6420" w:rsidRDefault="00247B2D">
      <w:pPr>
        <w:spacing w:after="112"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A6420" w:rsidRDefault="00247B2D">
      <w:pPr>
        <w:spacing w:after="115"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A6420" w:rsidRDefault="00247B2D">
      <w:pPr>
        <w:spacing w:after="355"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A6420" w:rsidRDefault="00247B2D">
      <w:pPr>
        <w:pStyle w:val="Heading1"/>
        <w:ind w:left="-5"/>
      </w:pPr>
      <w:r>
        <w:t xml:space="preserve">Parallax </w:t>
      </w:r>
    </w:p>
    <w:p w:rsidR="00AA6420" w:rsidRDefault="00247B2D">
      <w:pPr>
        <w:spacing w:after="96" w:line="259" w:lineRule="auto"/>
        <w:ind w:left="0" w:right="0" w:firstLine="0"/>
        <w:jc w:val="left"/>
      </w:pPr>
      <w:r>
        <w:t xml:space="preserve"> </w:t>
      </w:r>
    </w:p>
    <w:p w:rsidR="00AA6420" w:rsidRDefault="00247B2D">
      <w:pPr>
        <w:spacing w:after="113"/>
        <w:ind w:left="-5" w:right="45"/>
      </w:pPr>
      <w:r>
        <w:t xml:space="preserve"> </w:t>
      </w:r>
      <w:r>
        <w:t xml:space="preserve">In addition to astronomical applications, parallax is used for measuring distances in many other disciplines such as surveying.  Open the </w:t>
      </w:r>
      <w:r>
        <w:rPr>
          <w:b/>
        </w:rPr>
        <w:t>Parallax Explorer</w:t>
      </w:r>
      <w:r>
        <w:t xml:space="preserve"> where techniques very similar to those used by surveyors are applied to the problem of finding the d</w:t>
      </w:r>
      <w:r>
        <w:t xml:space="preserve">istance to a boat out in the middle of a large lake by finding its position on a </w:t>
      </w:r>
      <w:proofErr w:type="gramStart"/>
      <w:r>
        <w:t>small scale</w:t>
      </w:r>
      <w:proofErr w:type="gramEnd"/>
      <w:r>
        <w:t xml:space="preserve"> drawing of the real world. The simulator consists of a map providing a scaled overhead view of the lake and a road along the bottom edge where our surveyor represe</w:t>
      </w:r>
      <w:r>
        <w:t xml:space="preserve">nted by a red X may be located. The surveyor is equipped with a theodolite (a combination of a small telescope and a large protractor so that the angle of the telescope orientation can be precisely measured) mounted on a tripod that can be moved along the </w:t>
      </w:r>
      <w:r>
        <w:t xml:space="preserve">road to establish a baseline.  An </w:t>
      </w:r>
      <w:r>
        <w:rPr>
          <w:b/>
        </w:rPr>
        <w:t>Observer’s View</w:t>
      </w:r>
      <w:r>
        <w:t xml:space="preserve"> panel shows the appearance of the boat relative to trees on the far shore through the theodolite. </w:t>
      </w:r>
    </w:p>
    <w:p w:rsidR="00AA6420" w:rsidRDefault="00247B2D">
      <w:pPr>
        <w:ind w:left="-5" w:right="45"/>
      </w:pPr>
      <w:r>
        <w:t xml:space="preserve"> Configure the simulator to </w:t>
      </w:r>
      <w:proofErr w:type="spellStart"/>
      <w:r>
        <w:rPr>
          <w:b/>
        </w:rPr>
        <w:t>preset</w:t>
      </w:r>
      <w:proofErr w:type="spellEnd"/>
      <w:r>
        <w:rPr>
          <w:b/>
        </w:rPr>
        <w:t xml:space="preserve"> A</w:t>
      </w:r>
      <w:r>
        <w:t xml:space="preserve"> which allows us to see the location of the boat on the map. (This is a</w:t>
      </w:r>
      <w:r>
        <w:t xml:space="preserve"> helpful simplification to help us get started with this technique – normally the main goal of the process is to learn the position of the boat on the scaled map.)  Drag the position of the surveyor around and note how the apparent position of the boat rel</w:t>
      </w:r>
      <w:r>
        <w:t xml:space="preserve">ative to background objects changes. Position the surveyor to the far left of the road and click </w:t>
      </w:r>
      <w:r>
        <w:rPr>
          <w:b/>
        </w:rPr>
        <w:t>take measurement</w:t>
      </w:r>
      <w:r>
        <w:t xml:space="preserve"> which causes the surveyor to sight the boat through the theodolite and measure the angle between the line of sight to the boat and the road. N</w:t>
      </w:r>
      <w:r>
        <w:t xml:space="preserve">ow position the surveyor to the far right of the road and click </w:t>
      </w:r>
      <w:r>
        <w:rPr>
          <w:b/>
        </w:rPr>
        <w:t xml:space="preserve">take measurement </w:t>
      </w:r>
      <w:r>
        <w:t>again.</w:t>
      </w:r>
      <w:r>
        <w:rPr>
          <w:b/>
        </w:rPr>
        <w:t xml:space="preserve">  </w:t>
      </w:r>
      <w:r>
        <w:t xml:space="preserve">The distance </w:t>
      </w:r>
      <w:r>
        <w:lastRenderedPageBreak/>
        <w:t>between these two positions defines the baseline of our observations and the intersection of the two red lines of sight indicates the position of the boat</w:t>
      </w:r>
      <w:r>
        <w:t xml:space="preserve">.   </w:t>
      </w:r>
    </w:p>
    <w:p w:rsidR="00AA6420" w:rsidRDefault="00247B2D">
      <w:pPr>
        <w:spacing w:after="112"/>
        <w:ind w:left="-15" w:right="45" w:firstLine="720"/>
      </w:pPr>
      <w:r>
        <w:t xml:space="preserve">We now need to make a measurement on our scaled map and convert it back to a distance in the real world.  Check </w:t>
      </w:r>
      <w:r>
        <w:rPr>
          <w:b/>
        </w:rPr>
        <w:t>show ruler</w:t>
      </w:r>
      <w:r>
        <w:t xml:space="preserve"> and use this ruler to measure the distance from the baseline to the boat in an arbitrary unit.  Then use the map scale factor to</w:t>
      </w:r>
      <w:r>
        <w:t xml:space="preserve"> calculate the perpendicular distance from the baseline to the boat.  </w:t>
      </w:r>
    </w:p>
    <w:p w:rsidR="00AA6420" w:rsidRDefault="00247B2D">
      <w:pPr>
        <w:ind w:left="-5" w:right="45"/>
      </w:pPr>
      <w:r>
        <w:t>Question 2:</w:t>
      </w:r>
      <w:r>
        <w:rPr>
          <w:rFonts w:ascii="Arial" w:eastAsia="Arial" w:hAnsi="Arial" w:cs="Arial"/>
        </w:rPr>
        <w:t xml:space="preserve"> </w:t>
      </w:r>
      <w:r>
        <w:t xml:space="preserve">Enter your perpendicular distance to the boat in map units.  ______________ Show your calculation of the distance to the boat in meters in the box below.  </w:t>
      </w:r>
    </w:p>
    <w:tbl>
      <w:tblPr>
        <w:tblStyle w:val="TableGrid"/>
        <w:tblW w:w="8670" w:type="dxa"/>
        <w:tblInd w:w="195" w:type="dxa"/>
        <w:tblCellMar>
          <w:top w:w="76" w:type="dxa"/>
          <w:left w:w="165" w:type="dxa"/>
          <w:bottom w:w="0" w:type="dxa"/>
          <w:right w:w="115" w:type="dxa"/>
        </w:tblCellMar>
        <w:tblLook w:val="04A0" w:firstRow="1" w:lastRow="0" w:firstColumn="1" w:lastColumn="0" w:noHBand="0" w:noVBand="1"/>
      </w:tblPr>
      <w:tblGrid>
        <w:gridCol w:w="8670"/>
      </w:tblGrid>
      <w:tr w:rsidR="00AA6420">
        <w:trPr>
          <w:trHeight w:val="1890"/>
        </w:trPr>
        <w:tc>
          <w:tcPr>
            <w:tcW w:w="8670" w:type="dxa"/>
            <w:tcBorders>
              <w:top w:val="single" w:sz="16" w:space="0" w:color="000000"/>
              <w:left w:val="single" w:sz="16" w:space="0" w:color="000000"/>
              <w:bottom w:val="single" w:sz="16" w:space="0" w:color="000000"/>
              <w:right w:val="single" w:sz="16" w:space="0" w:color="000000"/>
            </w:tcBorders>
          </w:tcPr>
          <w:p w:rsidR="00AA6420" w:rsidRDefault="00247B2D">
            <w:pPr>
              <w:spacing w:after="0" w:line="259" w:lineRule="auto"/>
              <w:ind w:left="0" w:right="0" w:firstLine="0"/>
              <w:jc w:val="left"/>
            </w:pPr>
            <w:r>
              <w:t xml:space="preserve"> </w:t>
            </w:r>
          </w:p>
        </w:tc>
      </w:tr>
    </w:tbl>
    <w:p w:rsidR="00AA6420" w:rsidRDefault="00247B2D">
      <w:pPr>
        <w:spacing w:after="100" w:line="259" w:lineRule="auto"/>
        <w:ind w:left="0" w:right="0" w:firstLine="0"/>
        <w:jc w:val="left"/>
      </w:pPr>
      <w:r>
        <w:t xml:space="preserve"> </w:t>
      </w:r>
    </w:p>
    <w:p w:rsidR="00AA6420" w:rsidRDefault="00247B2D">
      <w:pPr>
        <w:spacing w:after="113"/>
        <w:ind w:left="-5" w:right="45"/>
      </w:pPr>
      <w:r>
        <w:t xml:space="preserve"> Configure t</w:t>
      </w:r>
      <w:r>
        <w:t xml:space="preserve">he simulator to </w:t>
      </w:r>
      <w:proofErr w:type="spellStart"/>
      <w:r>
        <w:rPr>
          <w:b/>
        </w:rPr>
        <w:t>preset</w:t>
      </w:r>
      <w:proofErr w:type="spellEnd"/>
      <w:r>
        <w:rPr>
          <w:b/>
        </w:rPr>
        <w:t xml:space="preserve"> B</w:t>
      </w:r>
      <w:r>
        <w:t>.  The parallax explorer now assumes that our surveyor can make angular observations with a typical error of 3</w:t>
      </w:r>
      <w:r>
        <w:rPr>
          <w:rFonts w:ascii="Segoe UI Symbol" w:eastAsia="Segoe UI Symbol" w:hAnsi="Segoe UI Symbol" w:cs="Segoe UI Symbol"/>
          <w:sz w:val="37"/>
          <w:vertAlign w:val="subscript"/>
        </w:rPr>
        <w:t>°</w:t>
      </w:r>
      <w:r>
        <w:t xml:space="preserve">.  Due to this error we will now describe an area where the boat must be located as the overlap of two cones as opposed to a definite location that was the intersection of two lines.  This </w:t>
      </w:r>
      <w:proofErr w:type="spellStart"/>
      <w:r>
        <w:t>preset</w:t>
      </w:r>
      <w:proofErr w:type="spellEnd"/>
      <w:r>
        <w:t xml:space="preserve"> is more realistic in that it does not illustrate the positio</w:t>
      </w:r>
      <w:r>
        <w:t xml:space="preserve">n of the boat on the map.   </w:t>
      </w:r>
    </w:p>
    <w:p w:rsidR="00AA6420" w:rsidRDefault="00247B2D">
      <w:pPr>
        <w:spacing w:after="98" w:line="259" w:lineRule="auto"/>
        <w:ind w:left="0" w:right="0" w:firstLine="0"/>
        <w:jc w:val="left"/>
      </w:pPr>
      <w:r>
        <w:t xml:space="preserve"> </w:t>
      </w:r>
    </w:p>
    <w:p w:rsidR="00AA6420" w:rsidRDefault="00247B2D">
      <w:pPr>
        <w:ind w:left="-5" w:right="45"/>
      </w:pPr>
      <w:r>
        <w:t>Question 3:</w:t>
      </w:r>
      <w:r>
        <w:rPr>
          <w:rFonts w:ascii="Arial" w:eastAsia="Arial" w:hAnsi="Arial" w:cs="Arial"/>
        </w:rPr>
        <w:t xml:space="preserve"> </w:t>
      </w:r>
      <w:r>
        <w:t xml:space="preserve">Repeat the process of applying triangulation to determine the distance to the boat and then answer the following: </w:t>
      </w:r>
    </w:p>
    <w:tbl>
      <w:tblPr>
        <w:tblStyle w:val="TableGrid"/>
        <w:tblW w:w="8856" w:type="dxa"/>
        <w:tblInd w:w="-115" w:type="dxa"/>
        <w:tblCellMar>
          <w:top w:w="37" w:type="dxa"/>
          <w:left w:w="115" w:type="dxa"/>
          <w:bottom w:w="0" w:type="dxa"/>
          <w:right w:w="55" w:type="dxa"/>
        </w:tblCellMar>
        <w:tblLook w:val="04A0" w:firstRow="1" w:lastRow="0" w:firstColumn="1" w:lastColumn="0" w:noHBand="0" w:noVBand="1"/>
      </w:tblPr>
      <w:tblGrid>
        <w:gridCol w:w="4428"/>
        <w:gridCol w:w="4428"/>
      </w:tblGrid>
      <w:tr w:rsidR="00AA6420">
        <w:trPr>
          <w:trHeight w:val="953"/>
        </w:trPr>
        <w:tc>
          <w:tcPr>
            <w:tcW w:w="4428"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38" w:lineRule="auto"/>
              <w:ind w:left="0" w:right="0" w:firstLine="0"/>
            </w:pPr>
            <w:r>
              <w:t xml:space="preserve">What is your best estimate for the perpendicular distance to the boat? </w:t>
            </w:r>
          </w:p>
          <w:p w:rsidR="00AA6420" w:rsidRDefault="00247B2D">
            <w:pPr>
              <w:spacing w:after="0" w:line="259" w:lineRule="auto"/>
              <w:ind w:left="0" w:right="0" w:firstLine="0"/>
              <w:jc w:val="left"/>
            </w:pPr>
            <w:r>
              <w:t xml:space="preserve"> </w:t>
            </w:r>
          </w:p>
        </w:tc>
        <w:tc>
          <w:tcPr>
            <w:tcW w:w="4428"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left"/>
            </w:pPr>
            <w:r>
              <w:t xml:space="preserve"> </w:t>
            </w:r>
          </w:p>
        </w:tc>
      </w:tr>
      <w:tr w:rsidR="00AA6420">
        <w:trPr>
          <w:trHeight w:val="955"/>
        </w:trPr>
        <w:tc>
          <w:tcPr>
            <w:tcW w:w="4428"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60" w:firstLine="0"/>
            </w:pPr>
            <w:r>
              <w:t>What is the greatest distance to the boat that is still consiste</w:t>
            </w:r>
            <w:r>
              <w:t xml:space="preserve">nt with your observations? </w:t>
            </w:r>
          </w:p>
        </w:tc>
        <w:tc>
          <w:tcPr>
            <w:tcW w:w="4428"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left"/>
            </w:pPr>
            <w:r>
              <w:t xml:space="preserve"> </w:t>
            </w:r>
          </w:p>
        </w:tc>
      </w:tr>
      <w:tr w:rsidR="00AA6420">
        <w:trPr>
          <w:trHeight w:val="953"/>
        </w:trPr>
        <w:tc>
          <w:tcPr>
            <w:tcW w:w="4428"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61" w:firstLine="0"/>
            </w:pPr>
            <w:r>
              <w:t xml:space="preserve">What is the smallest distance to the boat that is still consistent with your observations? </w:t>
            </w:r>
          </w:p>
        </w:tc>
        <w:tc>
          <w:tcPr>
            <w:tcW w:w="4428"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left"/>
            </w:pPr>
            <w:r>
              <w:t xml:space="preserve"> </w:t>
            </w:r>
          </w:p>
        </w:tc>
      </w:tr>
    </w:tbl>
    <w:p w:rsidR="00AA6420" w:rsidRDefault="00247B2D">
      <w:pPr>
        <w:spacing w:after="117" w:line="259" w:lineRule="auto"/>
        <w:ind w:left="0"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A6420" w:rsidRDefault="00247B2D">
      <w:pPr>
        <w:spacing w:after="74"/>
        <w:ind w:left="-5" w:right="45"/>
      </w:pPr>
      <w:r>
        <w:t xml:space="preserve">Configure the simulator to </w:t>
      </w:r>
      <w:proofErr w:type="spellStart"/>
      <w:r>
        <w:rPr>
          <w:b/>
        </w:rPr>
        <w:t>preset</w:t>
      </w:r>
      <w:proofErr w:type="spellEnd"/>
      <w:r>
        <w:rPr>
          <w:b/>
        </w:rPr>
        <w:t xml:space="preserve"> C</w:t>
      </w:r>
      <w:r>
        <w:t xml:space="preserve"> which limits the size of the baseline and has an error of 5</w:t>
      </w:r>
      <w:r>
        <w:rPr>
          <w:rFonts w:ascii="Segoe UI Symbol" w:eastAsia="Segoe UI Symbol" w:hAnsi="Segoe UI Symbol" w:cs="Segoe UI Symbol"/>
        </w:rPr>
        <w:t>°</w:t>
      </w:r>
      <w:r>
        <w:t xml:space="preserve"> in each angular measurement.   </w:t>
      </w:r>
    </w:p>
    <w:p w:rsidR="00AA6420" w:rsidRDefault="00247B2D">
      <w:pPr>
        <w:spacing w:line="359" w:lineRule="auto"/>
        <w:ind w:left="-5" w:right="45"/>
      </w:pPr>
      <w:r>
        <w:t>Question 4:</w:t>
      </w:r>
      <w:r>
        <w:rPr>
          <w:rFonts w:ascii="Arial" w:eastAsia="Arial" w:hAnsi="Arial" w:cs="Arial"/>
        </w:rPr>
        <w:t xml:space="preserve"> </w:t>
      </w:r>
      <w:r>
        <w:t>Repeat the process of applying triangulation to determine the distance to the boat and then explain how accurately you can determine this distance and</w:t>
      </w:r>
      <w:r>
        <w:t xml:space="preserve"> the factors contributing to that accuracy.</w:t>
      </w:r>
      <w:r>
        <w:rPr>
          <w:u w:val="single" w:color="000000"/>
        </w:rPr>
        <w:t xml:space="preserve">         </w:t>
      </w:r>
      <w:r>
        <w:t xml:space="preserve"> </w:t>
      </w:r>
    </w:p>
    <w:p w:rsidR="00AA6420" w:rsidRDefault="00247B2D">
      <w:pPr>
        <w:spacing w:after="0"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A6420" w:rsidRDefault="00247B2D">
      <w:pPr>
        <w:tabs>
          <w:tab w:val="center" w:pos="1440"/>
          <w:tab w:val="center" w:pos="2160"/>
          <w:tab w:val="center" w:pos="2880"/>
          <w:tab w:val="center" w:pos="3600"/>
          <w:tab w:val="center" w:pos="4320"/>
          <w:tab w:val="center" w:pos="5040"/>
          <w:tab w:val="center" w:pos="5760"/>
          <w:tab w:val="center" w:pos="6480"/>
          <w:tab w:val="center" w:pos="7200"/>
          <w:tab w:val="right" w:pos="8700"/>
        </w:tabs>
        <w:spacing w:after="112" w:line="259" w:lineRule="auto"/>
        <w:ind w:left="0" w:right="0" w:firstLine="0"/>
        <w:jc w:val="left"/>
      </w:pPr>
      <w:r>
        <w:rPr>
          <w:rFonts w:ascii="Calibri" w:eastAsia="Calibri" w:hAnsi="Calibri" w:cs="Calibri"/>
          <w:noProof/>
          <w:sz w:val="22"/>
        </w:rPr>
        <w:lastRenderedPageBreak/>
        <mc:AlternateContent>
          <mc:Choice Requires="wpg">
            <w:drawing>
              <wp:inline distT="0" distB="0" distL="0" distR="0">
                <wp:extent cx="5486400" cy="7620"/>
                <wp:effectExtent l="0" t="0" r="0" b="0"/>
                <wp:docPr id="11550" name="Group 11550"/>
                <wp:cNvGraphicFramePr/>
                <a:graphic xmlns:a="http://schemas.openxmlformats.org/drawingml/2006/main">
                  <a:graphicData uri="http://schemas.microsoft.com/office/word/2010/wordprocessingGroup">
                    <wpg:wgp>
                      <wpg:cNvGrpSpPr/>
                      <wpg:grpSpPr>
                        <a:xfrm>
                          <a:off x="0" y="0"/>
                          <a:ext cx="5486400" cy="7620"/>
                          <a:chOff x="0" y="0"/>
                          <a:chExt cx="5486400" cy="7620"/>
                        </a:xfrm>
                      </wpg:grpSpPr>
                      <wps:wsp>
                        <wps:cNvPr id="12184" name="Shape 12184"/>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550" style="width:432pt;height:0.599976pt;mso-position-horizontal-relative:char;mso-position-vertical-relative:line" coordsize="54864,76">
                <v:shape id="Shape 12185" style="position:absolute;width:54864;height:91;left:0;top:0;" coordsize="5486400,9144" path="m0,0l5486400,0l5486400,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A6420" w:rsidRDefault="00247B2D">
      <w:pPr>
        <w:spacing w:after="357"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A6420" w:rsidRDefault="00247B2D">
      <w:pPr>
        <w:pStyle w:val="Heading1"/>
        <w:ind w:left="-5"/>
      </w:pPr>
      <w:r>
        <w:t xml:space="preserve">Distance Modulus </w:t>
      </w:r>
    </w:p>
    <w:p w:rsidR="00AA6420" w:rsidRDefault="00247B2D">
      <w:pPr>
        <w:spacing w:after="0" w:line="259" w:lineRule="auto"/>
        <w:ind w:left="0" w:right="0" w:firstLine="0"/>
        <w:jc w:val="left"/>
      </w:pPr>
      <w:r>
        <w:t xml:space="preserve"> </w:t>
      </w:r>
    </w:p>
    <w:p w:rsidR="00AA6420" w:rsidRDefault="00247B2D">
      <w:pPr>
        <w:ind w:left="-5" w:right="45"/>
      </w:pPr>
      <w:r>
        <w:t>Question 5:</w:t>
      </w:r>
      <w:r>
        <w:rPr>
          <w:rFonts w:ascii="Arial" w:eastAsia="Arial" w:hAnsi="Arial" w:cs="Arial"/>
        </w:rPr>
        <w:t xml:space="preserve"> </w:t>
      </w:r>
      <w:r>
        <w:t xml:space="preserve">Complete the following table concerning the distance modulus for several objects. </w:t>
      </w:r>
    </w:p>
    <w:tbl>
      <w:tblPr>
        <w:tblStyle w:val="TableGrid"/>
        <w:tblW w:w="8856" w:type="dxa"/>
        <w:tblInd w:w="-115" w:type="dxa"/>
        <w:tblCellMar>
          <w:top w:w="37" w:type="dxa"/>
          <w:left w:w="115" w:type="dxa"/>
          <w:bottom w:w="0" w:type="dxa"/>
          <w:right w:w="115" w:type="dxa"/>
        </w:tblCellMar>
        <w:tblLook w:val="04A0" w:firstRow="1" w:lastRow="0" w:firstColumn="1" w:lastColumn="0" w:noHBand="0" w:noVBand="1"/>
      </w:tblPr>
      <w:tblGrid>
        <w:gridCol w:w="1772"/>
        <w:gridCol w:w="1771"/>
        <w:gridCol w:w="1771"/>
        <w:gridCol w:w="1771"/>
        <w:gridCol w:w="1771"/>
      </w:tblGrid>
      <w:tr w:rsidR="00AA6420">
        <w:trPr>
          <w:trHeight w:val="962"/>
        </w:trPr>
        <w:tc>
          <w:tcPr>
            <w:tcW w:w="1771" w:type="dxa"/>
            <w:tcBorders>
              <w:top w:val="single" w:sz="4" w:space="0" w:color="000000"/>
              <w:left w:val="single" w:sz="4" w:space="0" w:color="000000"/>
              <w:bottom w:val="double" w:sz="4" w:space="0" w:color="000000"/>
              <w:right w:val="single" w:sz="4" w:space="0" w:color="000000"/>
            </w:tcBorders>
            <w:vAlign w:val="center"/>
          </w:tcPr>
          <w:p w:rsidR="00AA6420" w:rsidRDefault="00247B2D">
            <w:pPr>
              <w:spacing w:after="0" w:line="259" w:lineRule="auto"/>
              <w:ind w:left="0" w:right="4" w:firstLine="0"/>
              <w:jc w:val="center"/>
            </w:pPr>
            <w:r>
              <w:rPr>
                <w:b/>
              </w:rPr>
              <w:t xml:space="preserve">Object </w:t>
            </w:r>
          </w:p>
        </w:tc>
        <w:tc>
          <w:tcPr>
            <w:tcW w:w="1771" w:type="dxa"/>
            <w:tcBorders>
              <w:top w:val="single" w:sz="4" w:space="0" w:color="000000"/>
              <w:left w:val="single" w:sz="4" w:space="0" w:color="000000"/>
              <w:bottom w:val="double" w:sz="4" w:space="0" w:color="000000"/>
              <w:right w:val="single" w:sz="4" w:space="0" w:color="000000"/>
            </w:tcBorders>
          </w:tcPr>
          <w:p w:rsidR="00AA6420" w:rsidRDefault="00247B2D">
            <w:pPr>
              <w:spacing w:after="0" w:line="259" w:lineRule="auto"/>
              <w:ind w:left="0" w:right="2" w:firstLine="0"/>
              <w:jc w:val="center"/>
            </w:pPr>
            <w:r>
              <w:rPr>
                <w:b/>
              </w:rPr>
              <w:t xml:space="preserve">Apparent </w:t>
            </w:r>
          </w:p>
          <w:p w:rsidR="00AA6420" w:rsidRDefault="00247B2D">
            <w:pPr>
              <w:spacing w:after="0" w:line="259" w:lineRule="auto"/>
              <w:ind w:left="109" w:right="51" w:firstLine="0"/>
              <w:jc w:val="center"/>
            </w:pPr>
            <w:r>
              <w:rPr>
                <w:b/>
              </w:rPr>
              <w:t xml:space="preserve">Magnitude m </w:t>
            </w:r>
          </w:p>
        </w:tc>
        <w:tc>
          <w:tcPr>
            <w:tcW w:w="1771" w:type="dxa"/>
            <w:tcBorders>
              <w:top w:val="single" w:sz="4" w:space="0" w:color="000000"/>
              <w:left w:val="single" w:sz="4" w:space="0" w:color="000000"/>
              <w:bottom w:val="double" w:sz="4" w:space="0" w:color="000000"/>
              <w:right w:val="single" w:sz="4" w:space="0" w:color="000000"/>
            </w:tcBorders>
          </w:tcPr>
          <w:p w:rsidR="00AA6420" w:rsidRDefault="00247B2D">
            <w:pPr>
              <w:spacing w:after="0" w:line="259" w:lineRule="auto"/>
              <w:ind w:left="1" w:right="0" w:firstLine="0"/>
              <w:jc w:val="center"/>
            </w:pPr>
            <w:r>
              <w:rPr>
                <w:b/>
              </w:rPr>
              <w:t xml:space="preserve">Absolute </w:t>
            </w:r>
          </w:p>
          <w:p w:rsidR="00AA6420" w:rsidRDefault="00247B2D">
            <w:pPr>
              <w:spacing w:after="0" w:line="259" w:lineRule="auto"/>
              <w:ind w:left="96" w:right="38" w:firstLine="0"/>
              <w:jc w:val="center"/>
            </w:pPr>
            <w:r>
              <w:rPr>
                <w:b/>
              </w:rPr>
              <w:t xml:space="preserve">Magnitude M </w:t>
            </w:r>
          </w:p>
        </w:tc>
        <w:tc>
          <w:tcPr>
            <w:tcW w:w="1771" w:type="dxa"/>
            <w:tcBorders>
              <w:top w:val="single" w:sz="4" w:space="0" w:color="000000"/>
              <w:left w:val="single" w:sz="4" w:space="0" w:color="000000"/>
              <w:bottom w:val="double" w:sz="4" w:space="0" w:color="000000"/>
              <w:right w:val="single" w:sz="4" w:space="0" w:color="000000"/>
            </w:tcBorders>
          </w:tcPr>
          <w:p w:rsidR="00AA6420" w:rsidRDefault="00247B2D">
            <w:pPr>
              <w:spacing w:after="0" w:line="259" w:lineRule="auto"/>
              <w:ind w:left="0" w:right="4" w:firstLine="0"/>
              <w:jc w:val="center"/>
            </w:pPr>
            <w:r>
              <w:rPr>
                <w:b/>
              </w:rPr>
              <w:t xml:space="preserve">Distance </w:t>
            </w:r>
          </w:p>
          <w:p w:rsidR="00AA6420" w:rsidRDefault="00247B2D">
            <w:pPr>
              <w:spacing w:after="0" w:line="259" w:lineRule="auto"/>
              <w:ind w:left="64" w:right="4" w:firstLine="0"/>
              <w:jc w:val="center"/>
            </w:pPr>
            <w:r>
              <w:rPr>
                <w:b/>
              </w:rPr>
              <w:t xml:space="preserve">Modulus m-M </w:t>
            </w:r>
          </w:p>
        </w:tc>
        <w:tc>
          <w:tcPr>
            <w:tcW w:w="1771" w:type="dxa"/>
            <w:tcBorders>
              <w:top w:val="single" w:sz="4" w:space="0" w:color="000000"/>
              <w:left w:val="single" w:sz="4" w:space="0" w:color="000000"/>
              <w:bottom w:val="double" w:sz="4" w:space="0" w:color="000000"/>
              <w:right w:val="single" w:sz="4" w:space="0" w:color="000000"/>
            </w:tcBorders>
            <w:vAlign w:val="center"/>
          </w:tcPr>
          <w:p w:rsidR="00AA6420" w:rsidRDefault="00247B2D">
            <w:pPr>
              <w:spacing w:after="0" w:line="259" w:lineRule="auto"/>
              <w:ind w:left="132" w:right="69" w:firstLine="0"/>
              <w:jc w:val="center"/>
            </w:pPr>
            <w:r>
              <w:rPr>
                <w:b/>
              </w:rPr>
              <w:t xml:space="preserve">Distance (pc) </w:t>
            </w:r>
          </w:p>
        </w:tc>
      </w:tr>
      <w:tr w:rsidR="00AA6420">
        <w:trPr>
          <w:trHeight w:val="552"/>
        </w:trPr>
        <w:tc>
          <w:tcPr>
            <w:tcW w:w="1771" w:type="dxa"/>
            <w:tcBorders>
              <w:top w:val="doub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left"/>
            </w:pPr>
            <w:r>
              <w:t xml:space="preserve">Star A </w:t>
            </w:r>
          </w:p>
        </w:tc>
        <w:tc>
          <w:tcPr>
            <w:tcW w:w="1771" w:type="dxa"/>
            <w:tcBorders>
              <w:top w:val="doub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2" w:firstLine="0"/>
              <w:jc w:val="center"/>
            </w:pPr>
            <w:r>
              <w:t xml:space="preserve">2.4 </w:t>
            </w:r>
          </w:p>
        </w:tc>
        <w:tc>
          <w:tcPr>
            <w:tcW w:w="1771" w:type="dxa"/>
            <w:tcBorders>
              <w:top w:val="double" w:sz="4" w:space="0" w:color="000000"/>
              <w:left w:val="single" w:sz="4" w:space="0" w:color="000000"/>
              <w:bottom w:val="single" w:sz="4" w:space="0" w:color="000000"/>
              <w:right w:val="single" w:sz="4" w:space="0" w:color="000000"/>
            </w:tcBorders>
          </w:tcPr>
          <w:p w:rsidR="00AA6420" w:rsidRDefault="00247B2D">
            <w:pPr>
              <w:spacing w:after="0" w:line="259" w:lineRule="auto"/>
              <w:ind w:left="60" w:right="0" w:firstLine="0"/>
              <w:jc w:val="center"/>
            </w:pPr>
            <w:r>
              <w:t xml:space="preserve"> </w:t>
            </w:r>
          </w:p>
        </w:tc>
        <w:tc>
          <w:tcPr>
            <w:tcW w:w="1771" w:type="dxa"/>
            <w:tcBorders>
              <w:top w:val="double" w:sz="4" w:space="0" w:color="000000"/>
              <w:left w:val="single" w:sz="4" w:space="0" w:color="000000"/>
              <w:bottom w:val="single" w:sz="4" w:space="0" w:color="000000"/>
              <w:right w:val="single" w:sz="4" w:space="0" w:color="000000"/>
            </w:tcBorders>
          </w:tcPr>
          <w:p w:rsidR="00AA6420" w:rsidRDefault="00247B2D">
            <w:pPr>
              <w:spacing w:after="0" w:line="259" w:lineRule="auto"/>
              <w:ind w:left="60" w:right="0" w:firstLine="0"/>
              <w:jc w:val="center"/>
            </w:pPr>
            <w:r>
              <w:t xml:space="preserve"> </w:t>
            </w:r>
          </w:p>
        </w:tc>
        <w:tc>
          <w:tcPr>
            <w:tcW w:w="1771" w:type="dxa"/>
            <w:tcBorders>
              <w:top w:val="doub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center"/>
            </w:pPr>
            <w:r>
              <w:t xml:space="preserve">10 </w:t>
            </w:r>
          </w:p>
        </w:tc>
      </w:tr>
      <w:tr w:rsidR="00AA6420">
        <w:trPr>
          <w:trHeight w:val="540"/>
        </w:trPr>
        <w:tc>
          <w:tcPr>
            <w:tcW w:w="1771"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left"/>
            </w:pPr>
            <w:r>
              <w:t xml:space="preserve">Star B </w:t>
            </w:r>
          </w:p>
        </w:tc>
        <w:tc>
          <w:tcPr>
            <w:tcW w:w="1771"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60" w:right="0" w:firstLine="0"/>
              <w:jc w:val="center"/>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center"/>
            </w:pPr>
            <w:r>
              <w:t xml:space="preserve">5 </w:t>
            </w:r>
          </w:p>
        </w:tc>
        <w:tc>
          <w:tcPr>
            <w:tcW w:w="1771"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60" w:right="0" w:firstLine="0"/>
              <w:jc w:val="center"/>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center"/>
            </w:pPr>
            <w:r>
              <w:t xml:space="preserve">16 </w:t>
            </w:r>
          </w:p>
        </w:tc>
      </w:tr>
      <w:tr w:rsidR="00AA6420">
        <w:trPr>
          <w:trHeight w:val="540"/>
        </w:trPr>
        <w:tc>
          <w:tcPr>
            <w:tcW w:w="1771"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left"/>
            </w:pPr>
            <w:r>
              <w:t xml:space="preserve">Star C </w:t>
            </w:r>
          </w:p>
        </w:tc>
        <w:tc>
          <w:tcPr>
            <w:tcW w:w="1771"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center"/>
            </w:pPr>
            <w:r>
              <w:t xml:space="preserve">10 </w:t>
            </w:r>
          </w:p>
        </w:tc>
        <w:tc>
          <w:tcPr>
            <w:tcW w:w="1771"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60" w:right="0" w:firstLine="0"/>
              <w:jc w:val="center"/>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60" w:right="0" w:firstLine="0"/>
              <w:jc w:val="center"/>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center"/>
            </w:pPr>
            <w:r>
              <w:t xml:space="preserve">25 </w:t>
            </w:r>
          </w:p>
        </w:tc>
      </w:tr>
      <w:tr w:rsidR="00AA6420">
        <w:trPr>
          <w:trHeight w:val="540"/>
        </w:trPr>
        <w:tc>
          <w:tcPr>
            <w:tcW w:w="1771"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left"/>
            </w:pPr>
            <w:r>
              <w:t xml:space="preserve">Star D </w:t>
            </w:r>
          </w:p>
        </w:tc>
        <w:tc>
          <w:tcPr>
            <w:tcW w:w="1771"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2" w:firstLine="0"/>
              <w:jc w:val="center"/>
            </w:pPr>
            <w:r>
              <w:t xml:space="preserve">8.5 </w:t>
            </w:r>
          </w:p>
        </w:tc>
        <w:tc>
          <w:tcPr>
            <w:tcW w:w="1771"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2" w:firstLine="0"/>
              <w:jc w:val="center"/>
            </w:pPr>
            <w:r>
              <w:t xml:space="preserve">0.5 </w:t>
            </w:r>
          </w:p>
        </w:tc>
        <w:tc>
          <w:tcPr>
            <w:tcW w:w="1771"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60" w:right="0" w:firstLine="0"/>
              <w:jc w:val="center"/>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60" w:right="0" w:firstLine="0"/>
              <w:jc w:val="center"/>
            </w:pPr>
            <w:r>
              <w:t xml:space="preserve"> </w:t>
            </w:r>
          </w:p>
        </w:tc>
      </w:tr>
    </w:tbl>
    <w:p w:rsidR="00AA6420" w:rsidRDefault="00247B2D">
      <w:pPr>
        <w:spacing w:after="112" w:line="259" w:lineRule="auto"/>
        <w:ind w:left="0" w:right="0" w:firstLine="0"/>
        <w:jc w:val="left"/>
      </w:pPr>
      <w:r>
        <w:t xml:space="preserve"> </w:t>
      </w:r>
    </w:p>
    <w:p w:rsidR="00AA6420" w:rsidRDefault="00247B2D">
      <w:pPr>
        <w:spacing w:line="362" w:lineRule="auto"/>
        <w:ind w:left="-5" w:right="45"/>
      </w:pPr>
      <w:r>
        <w:t>Question 6:</w:t>
      </w:r>
      <w:r>
        <w:rPr>
          <w:rFonts w:ascii="Arial" w:eastAsia="Arial" w:hAnsi="Arial" w:cs="Arial"/>
        </w:rPr>
        <w:t xml:space="preserve"> </w:t>
      </w:r>
      <w:r>
        <w:t xml:space="preserve">Could one of the stars listed in the table above be an RR </w:t>
      </w:r>
      <w:proofErr w:type="spellStart"/>
      <w:r>
        <w:t>Lyrae</w:t>
      </w:r>
      <w:proofErr w:type="spellEnd"/>
      <w:r>
        <w:t xml:space="preserve"> star?  Explain why or why not.</w:t>
      </w:r>
      <w:r>
        <w:rPr>
          <w:u w:val="single" w:color="000000"/>
        </w:rPr>
        <w:t xml:space="preserve">           </w:t>
      </w:r>
      <w:r>
        <w:t xml:space="preserve"> </w:t>
      </w:r>
    </w:p>
    <w:p w:rsidR="00AA6420" w:rsidRDefault="00247B2D">
      <w:pPr>
        <w:spacing w:after="112"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A6420" w:rsidRDefault="00247B2D">
      <w:pPr>
        <w:spacing w:after="0"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A6420" w:rsidRDefault="00247B2D">
      <w:pPr>
        <w:spacing w:after="0" w:line="259" w:lineRule="auto"/>
        <w:ind w:left="0" w:right="0" w:firstLine="0"/>
        <w:jc w:val="left"/>
      </w:pPr>
      <w:r>
        <w:t xml:space="preserve"> </w:t>
      </w:r>
    </w:p>
    <w:p w:rsidR="00AA6420" w:rsidRDefault="00247B2D">
      <w:pPr>
        <w:spacing w:after="0" w:line="259" w:lineRule="auto"/>
        <w:ind w:left="0" w:right="0" w:firstLine="0"/>
        <w:jc w:val="left"/>
      </w:pPr>
      <w:r>
        <w:t xml:space="preserve"> </w:t>
      </w:r>
    </w:p>
    <w:p w:rsidR="00AA6420" w:rsidRDefault="00247B2D">
      <w:pPr>
        <w:pStyle w:val="Heading1"/>
        <w:spacing w:after="0"/>
        <w:ind w:left="-5"/>
      </w:pPr>
      <w:r>
        <w:t xml:space="preserve">Spectroscopic Parallax </w:t>
      </w:r>
    </w:p>
    <w:p w:rsidR="00AA6420" w:rsidRDefault="00247B2D">
      <w:pPr>
        <w:spacing w:after="0" w:line="259" w:lineRule="auto"/>
        <w:ind w:left="0" w:right="0" w:firstLine="0"/>
        <w:jc w:val="left"/>
      </w:pPr>
      <w:r>
        <w:t xml:space="preserve"> </w:t>
      </w:r>
    </w:p>
    <w:p w:rsidR="00AA6420" w:rsidRDefault="00247B2D">
      <w:pPr>
        <w:ind w:left="-5" w:right="45"/>
      </w:pPr>
      <w:r>
        <w:t xml:space="preserve"> Open up the </w:t>
      </w:r>
      <w:r>
        <w:rPr>
          <w:b/>
        </w:rPr>
        <w:t>Spectroscopic Parallax Simulator</w:t>
      </w:r>
      <w:r>
        <w:t xml:space="preserve">.  There is a panel in the upper left entitled </w:t>
      </w:r>
      <w:r>
        <w:rPr>
          <w:b/>
        </w:rPr>
        <w:t>Absorption Line Intensities</w:t>
      </w:r>
      <w:r>
        <w:t xml:space="preserve"> – this is where we can use information on the types of lines in a star’s spectrum to determine its spectral type.  There is a panel in the lower righ</w:t>
      </w:r>
      <w:r>
        <w:t xml:space="preserve">t entitled </w:t>
      </w:r>
      <w:r>
        <w:rPr>
          <w:b/>
        </w:rPr>
        <w:t>Star Attributes</w:t>
      </w:r>
      <w:r>
        <w:t xml:space="preserve"> where one can enter the luminosity class based upon information on the thickness of line in a star’s spectrum. This is enough information to position the star on the HR Diagram in the upper right and read off its absolute magnitu</w:t>
      </w:r>
      <w:r>
        <w:t xml:space="preserve">de.  </w:t>
      </w:r>
    </w:p>
    <w:p w:rsidR="00AA6420" w:rsidRDefault="00247B2D">
      <w:pPr>
        <w:ind w:left="-5" w:right="45"/>
      </w:pPr>
      <w:r>
        <w:t xml:space="preserve"> Let’s work through an example.  Imagine that an astronomer observes a star to have an apparent magnitude of 4.2 and collects a spectrum that has very strong helium and moderately strong ionized helium lines – all very thick.  Find the distance to th</w:t>
      </w:r>
      <w:r>
        <w:t xml:space="preserve">e star using spectroscopic parallax.   </w:t>
      </w:r>
    </w:p>
    <w:p w:rsidR="00AA6420" w:rsidRDefault="00247B2D">
      <w:pPr>
        <w:spacing w:after="0" w:line="238" w:lineRule="auto"/>
        <w:ind w:left="-15" w:right="0" w:firstLine="720"/>
        <w:jc w:val="left"/>
      </w:pPr>
      <w:r>
        <w:rPr>
          <w:noProof/>
        </w:rPr>
        <w:lastRenderedPageBreak/>
        <w:drawing>
          <wp:anchor distT="0" distB="0" distL="114300" distR="114300" simplePos="0" relativeHeight="251658240" behindDoc="0" locked="0" layoutInCell="1" allowOverlap="0">
            <wp:simplePos x="0" y="0"/>
            <wp:positionH relativeFrom="column">
              <wp:posOffset>2180845</wp:posOffset>
            </wp:positionH>
            <wp:positionV relativeFrom="paragraph">
              <wp:posOffset>-146762</wp:posOffset>
            </wp:positionV>
            <wp:extent cx="3770376" cy="2599944"/>
            <wp:effectExtent l="0" t="0" r="0" b="0"/>
            <wp:wrapSquare wrapText="bothSides"/>
            <wp:docPr id="717" name="Picture 717"/>
            <wp:cNvGraphicFramePr/>
            <a:graphic xmlns:a="http://schemas.openxmlformats.org/drawingml/2006/main">
              <a:graphicData uri="http://schemas.openxmlformats.org/drawingml/2006/picture">
                <pic:pic xmlns:pic="http://schemas.openxmlformats.org/drawingml/2006/picture">
                  <pic:nvPicPr>
                    <pic:cNvPr id="717" name="Picture 717"/>
                    <pic:cNvPicPr/>
                  </pic:nvPicPr>
                  <pic:blipFill>
                    <a:blip r:embed="rId6"/>
                    <a:stretch>
                      <a:fillRect/>
                    </a:stretch>
                  </pic:blipFill>
                  <pic:spPr>
                    <a:xfrm>
                      <a:off x="0" y="0"/>
                      <a:ext cx="3770376" cy="2599944"/>
                    </a:xfrm>
                    <a:prstGeom prst="rect">
                      <a:avLst/>
                    </a:prstGeom>
                  </pic:spPr>
                </pic:pic>
              </a:graphicData>
            </a:graphic>
          </wp:anchor>
        </w:drawing>
      </w:r>
      <w:r>
        <w:t xml:space="preserve">Let’s </w:t>
      </w:r>
      <w:r>
        <w:tab/>
        <w:t xml:space="preserve">first </w:t>
      </w:r>
      <w:r>
        <w:tab/>
        <w:t xml:space="preserve">find </w:t>
      </w:r>
      <w:r>
        <w:tab/>
        <w:t xml:space="preserve">the spectral type.  We can see in the Absorption Line Intensities panel that for the star to have any helium lines it must be a very hot blue star.  By dragging the vertical </w:t>
      </w:r>
      <w:proofErr w:type="gramStart"/>
      <w:r>
        <w:t>cursor</w:t>
      </w:r>
      <w:proofErr w:type="gramEnd"/>
      <w:r>
        <w:t xml:space="preserve"> we can see tha</w:t>
      </w:r>
      <w:r>
        <w:t xml:space="preserve">t for the star to have very strong helium and moderate ionized helium lines it must either be O6 or O7.  Since the spectral lines are all very thick, we can assume that it is a main sequence star.  Setting the star to luminosity </w:t>
      </w:r>
    </w:p>
    <w:p w:rsidR="00AA6420" w:rsidRDefault="00247B2D">
      <w:pPr>
        <w:ind w:left="-5" w:right="45"/>
      </w:pPr>
      <w:r>
        <w:t>class V in the Star Attrib</w:t>
      </w:r>
      <w:r>
        <w:t xml:space="preserve">utes panel then determines its position on the HR Diagram and identifies its absolute magnitude as -4.1.  We can complete the distance modulus calculation by setting the apparent magnitude slider to 4.2 in the Star Attributes panel.   The distance modulus </w:t>
      </w:r>
      <w:r>
        <w:t>is 8.3 corresponding to a distance of 449 pc.  Students should keep in mind that spectroscopic parallax is not a particularly precise technique even for professional astronomers.  In reality, the luminosity classes are much wider than they are shown in thi</w:t>
      </w:r>
      <w:r>
        <w:t xml:space="preserve">s simulation and distances determined by this technique are probably have uncertainties of about 20%.   </w:t>
      </w:r>
    </w:p>
    <w:p w:rsidR="00AA6420" w:rsidRDefault="00247B2D">
      <w:pPr>
        <w:spacing w:after="0" w:line="259" w:lineRule="auto"/>
        <w:ind w:left="0" w:right="0" w:firstLine="0"/>
        <w:jc w:val="left"/>
      </w:pPr>
      <w:r>
        <w:t xml:space="preserve"> </w:t>
      </w:r>
    </w:p>
    <w:p w:rsidR="00AA6420" w:rsidRDefault="00247B2D">
      <w:pPr>
        <w:ind w:left="-5" w:right="45"/>
      </w:pPr>
      <w:r>
        <w:t>Question 7:</w:t>
      </w:r>
      <w:r>
        <w:rPr>
          <w:rFonts w:ascii="Arial" w:eastAsia="Arial" w:hAnsi="Arial" w:cs="Arial"/>
        </w:rPr>
        <w:t xml:space="preserve"> </w:t>
      </w:r>
      <w:r>
        <w:t xml:space="preserve">Complete the table below by applying the technique of spectroscopic parallax. </w:t>
      </w:r>
    </w:p>
    <w:tbl>
      <w:tblPr>
        <w:tblStyle w:val="TableGrid"/>
        <w:tblW w:w="9386" w:type="dxa"/>
        <w:tblInd w:w="-631" w:type="dxa"/>
        <w:tblCellMar>
          <w:top w:w="37" w:type="dxa"/>
          <w:left w:w="0" w:type="dxa"/>
          <w:bottom w:w="0" w:type="dxa"/>
          <w:right w:w="5" w:type="dxa"/>
        </w:tblCellMar>
        <w:tblLook w:val="04A0" w:firstRow="1" w:lastRow="0" w:firstColumn="1" w:lastColumn="0" w:noHBand="0" w:noVBand="1"/>
      </w:tblPr>
      <w:tblGrid>
        <w:gridCol w:w="650"/>
        <w:gridCol w:w="4082"/>
        <w:gridCol w:w="2143"/>
        <w:gridCol w:w="802"/>
        <w:gridCol w:w="893"/>
        <w:gridCol w:w="816"/>
      </w:tblGrid>
      <w:tr w:rsidR="00AA6420">
        <w:trPr>
          <w:trHeight w:val="401"/>
        </w:trPr>
        <w:tc>
          <w:tcPr>
            <w:tcW w:w="650" w:type="dxa"/>
            <w:tcBorders>
              <w:top w:val="single" w:sz="4" w:space="0" w:color="000000"/>
              <w:left w:val="single" w:sz="4" w:space="0" w:color="000000"/>
              <w:bottom w:val="single" w:sz="4" w:space="0" w:color="000000"/>
              <w:right w:val="nil"/>
            </w:tcBorders>
          </w:tcPr>
          <w:p w:rsidR="00AA6420" w:rsidRDefault="00AA6420">
            <w:pPr>
              <w:spacing w:after="160" w:line="259" w:lineRule="auto"/>
              <w:ind w:left="0" w:right="0" w:firstLine="0"/>
              <w:jc w:val="left"/>
            </w:pPr>
          </w:p>
        </w:tc>
        <w:tc>
          <w:tcPr>
            <w:tcW w:w="4082" w:type="dxa"/>
            <w:tcBorders>
              <w:top w:val="single" w:sz="4" w:space="0" w:color="000000"/>
              <w:left w:val="nil"/>
              <w:bottom w:val="single" w:sz="4" w:space="0" w:color="000000"/>
              <w:right w:val="nil"/>
            </w:tcBorders>
          </w:tcPr>
          <w:p w:rsidR="00AA6420" w:rsidRDefault="00247B2D">
            <w:pPr>
              <w:spacing w:after="0" w:line="259" w:lineRule="auto"/>
              <w:ind w:left="0" w:right="288" w:firstLine="0"/>
              <w:jc w:val="right"/>
            </w:pPr>
            <w:r>
              <w:rPr>
                <w:b/>
              </w:rPr>
              <w:t xml:space="preserve">Observational Data </w:t>
            </w:r>
          </w:p>
        </w:tc>
        <w:tc>
          <w:tcPr>
            <w:tcW w:w="2143" w:type="dxa"/>
            <w:tcBorders>
              <w:top w:val="single" w:sz="4" w:space="0" w:color="000000"/>
              <w:left w:val="nil"/>
              <w:bottom w:val="single" w:sz="4" w:space="0" w:color="000000"/>
              <w:right w:val="single" w:sz="4" w:space="0" w:color="000000"/>
            </w:tcBorders>
          </w:tcPr>
          <w:p w:rsidR="00AA6420" w:rsidRDefault="00AA6420">
            <w:pPr>
              <w:spacing w:after="160" w:line="259" w:lineRule="auto"/>
              <w:ind w:left="0" w:right="0" w:firstLine="0"/>
              <w:jc w:val="left"/>
            </w:pPr>
          </w:p>
        </w:tc>
        <w:tc>
          <w:tcPr>
            <w:tcW w:w="802" w:type="dxa"/>
            <w:tcBorders>
              <w:top w:val="single" w:sz="4" w:space="0" w:color="000000"/>
              <w:left w:val="single" w:sz="4" w:space="0" w:color="000000"/>
              <w:bottom w:val="single" w:sz="4" w:space="0" w:color="000000"/>
              <w:right w:val="nil"/>
            </w:tcBorders>
          </w:tcPr>
          <w:p w:rsidR="00AA6420" w:rsidRDefault="00AA6420">
            <w:pPr>
              <w:spacing w:after="160" w:line="259" w:lineRule="auto"/>
              <w:ind w:left="0" w:right="0" w:firstLine="0"/>
              <w:jc w:val="left"/>
            </w:pPr>
          </w:p>
        </w:tc>
        <w:tc>
          <w:tcPr>
            <w:tcW w:w="893" w:type="dxa"/>
            <w:tcBorders>
              <w:top w:val="single" w:sz="4" w:space="0" w:color="000000"/>
              <w:left w:val="nil"/>
              <w:bottom w:val="single" w:sz="4" w:space="0" w:color="000000"/>
              <w:right w:val="nil"/>
            </w:tcBorders>
          </w:tcPr>
          <w:p w:rsidR="00AA6420" w:rsidRDefault="00247B2D">
            <w:pPr>
              <w:spacing w:after="0" w:line="259" w:lineRule="auto"/>
              <w:ind w:left="19" w:right="0" w:firstLine="0"/>
            </w:pPr>
            <w:r>
              <w:rPr>
                <w:b/>
              </w:rPr>
              <w:t>Analysis</w:t>
            </w:r>
          </w:p>
        </w:tc>
        <w:tc>
          <w:tcPr>
            <w:tcW w:w="816" w:type="dxa"/>
            <w:tcBorders>
              <w:top w:val="single" w:sz="4" w:space="0" w:color="000000"/>
              <w:left w:val="nil"/>
              <w:bottom w:val="single" w:sz="4" w:space="0" w:color="000000"/>
              <w:right w:val="single" w:sz="4" w:space="0" w:color="000000"/>
            </w:tcBorders>
          </w:tcPr>
          <w:p w:rsidR="00AA6420" w:rsidRDefault="00247B2D">
            <w:pPr>
              <w:spacing w:after="0" w:line="259" w:lineRule="auto"/>
              <w:ind w:left="-7" w:right="0" w:firstLine="0"/>
              <w:jc w:val="left"/>
            </w:pPr>
            <w:r>
              <w:rPr>
                <w:b/>
              </w:rPr>
              <w:t xml:space="preserve"> </w:t>
            </w:r>
          </w:p>
        </w:tc>
      </w:tr>
      <w:tr w:rsidR="00AA6420">
        <w:trPr>
          <w:trHeight w:val="679"/>
        </w:trPr>
        <w:tc>
          <w:tcPr>
            <w:tcW w:w="650" w:type="dxa"/>
            <w:tcBorders>
              <w:top w:val="single" w:sz="4" w:space="0" w:color="000000"/>
              <w:left w:val="single" w:sz="4" w:space="0" w:color="000000"/>
              <w:bottom w:val="single" w:sz="4" w:space="0" w:color="000000"/>
              <w:right w:val="single" w:sz="4" w:space="0" w:color="000000"/>
            </w:tcBorders>
            <w:vAlign w:val="center"/>
          </w:tcPr>
          <w:p w:rsidR="00AA6420" w:rsidRDefault="00247B2D">
            <w:pPr>
              <w:spacing w:after="0" w:line="259" w:lineRule="auto"/>
              <w:ind w:left="226" w:right="0" w:firstLine="0"/>
              <w:jc w:val="left"/>
            </w:pPr>
            <w:r>
              <w:rPr>
                <w:b/>
              </w:rPr>
              <w:t xml:space="preserve">m </w:t>
            </w:r>
          </w:p>
        </w:tc>
        <w:tc>
          <w:tcPr>
            <w:tcW w:w="4082" w:type="dxa"/>
            <w:tcBorders>
              <w:top w:val="single" w:sz="4" w:space="0" w:color="000000"/>
              <w:left w:val="single" w:sz="4" w:space="0" w:color="000000"/>
              <w:bottom w:val="single" w:sz="4" w:space="0" w:color="000000"/>
              <w:right w:val="single" w:sz="4" w:space="0" w:color="000000"/>
            </w:tcBorders>
            <w:vAlign w:val="center"/>
          </w:tcPr>
          <w:p w:rsidR="00AA6420" w:rsidRDefault="00247B2D">
            <w:pPr>
              <w:spacing w:after="0" w:line="259" w:lineRule="auto"/>
              <w:ind w:left="2" w:right="0" w:firstLine="0"/>
              <w:jc w:val="center"/>
            </w:pPr>
            <w:r>
              <w:rPr>
                <w:b/>
              </w:rPr>
              <w:t xml:space="preserve">Description of spectral lines </w:t>
            </w:r>
          </w:p>
        </w:tc>
        <w:tc>
          <w:tcPr>
            <w:tcW w:w="2143"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center"/>
            </w:pPr>
            <w:r>
              <w:rPr>
                <w:b/>
              </w:rPr>
              <w:t xml:space="preserve">Description of </w:t>
            </w:r>
            <w:proofErr w:type="gramStart"/>
            <w:r>
              <w:rPr>
                <w:b/>
              </w:rPr>
              <w:t>line  thickness</w:t>
            </w:r>
            <w:proofErr w:type="gramEnd"/>
            <w:r>
              <w:rPr>
                <w:b/>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rsidR="00AA6420" w:rsidRDefault="00247B2D">
            <w:pPr>
              <w:spacing w:after="0" w:line="259" w:lineRule="auto"/>
              <w:ind w:left="6" w:right="0" w:firstLine="0"/>
              <w:jc w:val="center"/>
            </w:pPr>
            <w:r>
              <w:rPr>
                <w:b/>
              </w:rPr>
              <w:t xml:space="preserve">M </w:t>
            </w:r>
          </w:p>
        </w:tc>
        <w:tc>
          <w:tcPr>
            <w:tcW w:w="893" w:type="dxa"/>
            <w:tcBorders>
              <w:top w:val="single" w:sz="4" w:space="0" w:color="000000"/>
              <w:left w:val="single" w:sz="4" w:space="0" w:color="000000"/>
              <w:bottom w:val="single" w:sz="4" w:space="0" w:color="000000"/>
              <w:right w:val="single" w:sz="4" w:space="0" w:color="000000"/>
            </w:tcBorders>
            <w:vAlign w:val="center"/>
          </w:tcPr>
          <w:p w:rsidR="00AA6420" w:rsidRDefault="00247B2D">
            <w:pPr>
              <w:spacing w:after="0" w:line="259" w:lineRule="auto"/>
              <w:ind w:left="192" w:right="0" w:firstLine="0"/>
              <w:jc w:val="left"/>
            </w:pPr>
            <w:r>
              <w:rPr>
                <w:b/>
              </w:rPr>
              <w:t xml:space="preserve">m-M </w:t>
            </w:r>
          </w:p>
        </w:tc>
        <w:tc>
          <w:tcPr>
            <w:tcW w:w="816"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1" w:firstLine="0"/>
              <w:jc w:val="center"/>
            </w:pPr>
            <w:r>
              <w:rPr>
                <w:b/>
              </w:rPr>
              <w:t xml:space="preserve">d </w:t>
            </w:r>
          </w:p>
          <w:p w:rsidR="00AA6420" w:rsidRDefault="00247B2D">
            <w:pPr>
              <w:spacing w:after="0" w:line="259" w:lineRule="auto"/>
              <w:ind w:left="1" w:right="0" w:firstLine="0"/>
              <w:jc w:val="center"/>
            </w:pPr>
            <w:r>
              <w:rPr>
                <w:b/>
              </w:rPr>
              <w:t xml:space="preserve">(pc) </w:t>
            </w:r>
          </w:p>
        </w:tc>
      </w:tr>
      <w:tr w:rsidR="00AA6420">
        <w:trPr>
          <w:trHeight w:val="677"/>
        </w:trPr>
        <w:tc>
          <w:tcPr>
            <w:tcW w:w="650" w:type="dxa"/>
            <w:tcBorders>
              <w:top w:val="single" w:sz="4" w:space="0" w:color="000000"/>
              <w:left w:val="single" w:sz="4" w:space="0" w:color="000000"/>
              <w:bottom w:val="single" w:sz="4" w:space="0" w:color="000000"/>
              <w:right w:val="single" w:sz="4" w:space="0" w:color="000000"/>
            </w:tcBorders>
            <w:vAlign w:val="center"/>
          </w:tcPr>
          <w:p w:rsidR="00AA6420" w:rsidRDefault="00247B2D">
            <w:pPr>
              <w:spacing w:after="0" w:line="259" w:lineRule="auto"/>
              <w:ind w:left="175" w:right="0" w:firstLine="0"/>
              <w:jc w:val="left"/>
            </w:pPr>
            <w:r>
              <w:t xml:space="preserve">6.2 </w:t>
            </w:r>
          </w:p>
        </w:tc>
        <w:tc>
          <w:tcPr>
            <w:tcW w:w="4082"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2" w:right="0" w:firstLine="0"/>
              <w:jc w:val="center"/>
            </w:pPr>
            <w:r>
              <w:t xml:space="preserve">strong hydrogen lines </w:t>
            </w:r>
          </w:p>
          <w:p w:rsidR="00AA6420" w:rsidRDefault="00247B2D">
            <w:pPr>
              <w:spacing w:after="0" w:line="259" w:lineRule="auto"/>
              <w:ind w:left="2" w:right="0" w:firstLine="0"/>
              <w:jc w:val="center"/>
            </w:pPr>
            <w:r>
              <w:t xml:space="preserve">moderate helium lines </w:t>
            </w:r>
          </w:p>
        </w:tc>
        <w:tc>
          <w:tcPr>
            <w:tcW w:w="2143" w:type="dxa"/>
            <w:tcBorders>
              <w:top w:val="single" w:sz="4" w:space="0" w:color="000000"/>
              <w:left w:val="single" w:sz="4" w:space="0" w:color="000000"/>
              <w:bottom w:val="single" w:sz="4" w:space="0" w:color="000000"/>
              <w:right w:val="single" w:sz="4" w:space="0" w:color="000000"/>
            </w:tcBorders>
            <w:vAlign w:val="center"/>
          </w:tcPr>
          <w:p w:rsidR="00AA6420" w:rsidRDefault="00247B2D">
            <w:pPr>
              <w:spacing w:after="0" w:line="259" w:lineRule="auto"/>
              <w:ind w:left="3" w:right="0" w:firstLine="0"/>
              <w:jc w:val="center"/>
            </w:pPr>
            <w:r>
              <w:t xml:space="preserve">very thin </w:t>
            </w:r>
          </w:p>
        </w:tc>
        <w:tc>
          <w:tcPr>
            <w:tcW w:w="802" w:type="dxa"/>
            <w:tcBorders>
              <w:top w:val="single" w:sz="4" w:space="0" w:color="000000"/>
              <w:left w:val="single" w:sz="4" w:space="0" w:color="000000"/>
              <w:bottom w:val="single" w:sz="4" w:space="0" w:color="000000"/>
              <w:right w:val="single" w:sz="4" w:space="0" w:color="000000"/>
            </w:tcBorders>
            <w:vAlign w:val="center"/>
          </w:tcPr>
          <w:p w:rsidR="00AA6420" w:rsidRDefault="00247B2D">
            <w:pPr>
              <w:spacing w:after="0" w:line="259" w:lineRule="auto"/>
              <w:ind w:left="65" w:right="0" w:firstLine="0"/>
              <w:jc w:val="center"/>
            </w:pPr>
            <w:r>
              <w:t xml:space="preserve"> </w:t>
            </w:r>
          </w:p>
        </w:tc>
        <w:tc>
          <w:tcPr>
            <w:tcW w:w="893" w:type="dxa"/>
            <w:tcBorders>
              <w:top w:val="single" w:sz="4" w:space="0" w:color="000000"/>
              <w:left w:val="single" w:sz="4" w:space="0" w:color="000000"/>
              <w:bottom w:val="single" w:sz="4" w:space="0" w:color="000000"/>
              <w:right w:val="single" w:sz="4" w:space="0" w:color="000000"/>
            </w:tcBorders>
            <w:vAlign w:val="center"/>
          </w:tcPr>
          <w:p w:rsidR="00AA6420" w:rsidRDefault="00247B2D">
            <w:pPr>
              <w:spacing w:after="0" w:line="259" w:lineRule="auto"/>
              <w:ind w:left="60" w:right="0" w:firstLine="0"/>
              <w:jc w:val="center"/>
            </w:pPr>
            <w:r>
              <w:t xml:space="preserve"> </w:t>
            </w:r>
          </w:p>
        </w:tc>
        <w:tc>
          <w:tcPr>
            <w:tcW w:w="816" w:type="dxa"/>
            <w:tcBorders>
              <w:top w:val="single" w:sz="4" w:space="0" w:color="000000"/>
              <w:left w:val="single" w:sz="4" w:space="0" w:color="000000"/>
              <w:bottom w:val="single" w:sz="4" w:space="0" w:color="000000"/>
              <w:right w:val="single" w:sz="4" w:space="0" w:color="000000"/>
            </w:tcBorders>
            <w:vAlign w:val="center"/>
          </w:tcPr>
          <w:p w:rsidR="00AA6420" w:rsidRDefault="00247B2D">
            <w:pPr>
              <w:spacing w:after="0" w:line="259" w:lineRule="auto"/>
              <w:ind w:left="60" w:right="0" w:firstLine="0"/>
              <w:jc w:val="center"/>
            </w:pPr>
            <w:r>
              <w:t xml:space="preserve"> </w:t>
            </w:r>
          </w:p>
        </w:tc>
      </w:tr>
      <w:tr w:rsidR="00AA6420">
        <w:trPr>
          <w:trHeight w:val="403"/>
        </w:trPr>
        <w:tc>
          <w:tcPr>
            <w:tcW w:w="650"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115" w:right="0" w:firstLine="0"/>
              <w:jc w:val="left"/>
            </w:pPr>
            <w:r>
              <w:t xml:space="preserve">13.1 </w:t>
            </w:r>
          </w:p>
        </w:tc>
        <w:tc>
          <w:tcPr>
            <w:tcW w:w="4082"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2" w:right="0" w:firstLine="0"/>
              <w:jc w:val="center"/>
            </w:pPr>
            <w:r>
              <w:t xml:space="preserve">strong molecular lines </w:t>
            </w:r>
          </w:p>
        </w:tc>
        <w:tc>
          <w:tcPr>
            <w:tcW w:w="2143"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3" w:right="0" w:firstLine="0"/>
              <w:jc w:val="center"/>
            </w:pPr>
            <w:r>
              <w:t xml:space="preserve">very thick </w:t>
            </w:r>
          </w:p>
        </w:tc>
        <w:tc>
          <w:tcPr>
            <w:tcW w:w="802"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65" w:right="0" w:firstLine="0"/>
              <w:jc w:val="center"/>
            </w:pPr>
            <w:r>
              <w:t xml:space="preserve"> </w:t>
            </w:r>
          </w:p>
        </w:tc>
        <w:tc>
          <w:tcPr>
            <w:tcW w:w="893"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60" w:right="0" w:firstLine="0"/>
              <w:jc w:val="center"/>
            </w:pPr>
            <w:r>
              <w:t xml:space="preserve"> </w:t>
            </w:r>
          </w:p>
        </w:tc>
        <w:tc>
          <w:tcPr>
            <w:tcW w:w="816"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60" w:right="0" w:firstLine="0"/>
              <w:jc w:val="center"/>
            </w:pPr>
            <w:r>
              <w:t xml:space="preserve"> </w:t>
            </w:r>
          </w:p>
        </w:tc>
      </w:tr>
      <w:tr w:rsidR="00AA6420">
        <w:trPr>
          <w:trHeight w:val="677"/>
        </w:trPr>
        <w:tc>
          <w:tcPr>
            <w:tcW w:w="650" w:type="dxa"/>
            <w:tcBorders>
              <w:top w:val="single" w:sz="4" w:space="0" w:color="000000"/>
              <w:left w:val="single" w:sz="4" w:space="0" w:color="000000"/>
              <w:bottom w:val="single" w:sz="4" w:space="0" w:color="000000"/>
              <w:right w:val="single" w:sz="4" w:space="0" w:color="000000"/>
            </w:tcBorders>
            <w:vAlign w:val="center"/>
          </w:tcPr>
          <w:p w:rsidR="00AA6420" w:rsidRDefault="00247B2D">
            <w:pPr>
              <w:spacing w:after="0" w:line="259" w:lineRule="auto"/>
              <w:ind w:left="175" w:right="0" w:firstLine="0"/>
              <w:jc w:val="left"/>
            </w:pPr>
            <w:r>
              <w:t xml:space="preserve">7.2 </w:t>
            </w:r>
          </w:p>
        </w:tc>
        <w:tc>
          <w:tcPr>
            <w:tcW w:w="4082" w:type="dxa"/>
            <w:tcBorders>
              <w:top w:val="single" w:sz="4" w:space="0" w:color="000000"/>
              <w:left w:val="single" w:sz="4" w:space="0" w:color="000000"/>
              <w:bottom w:val="single" w:sz="4" w:space="0" w:color="000000"/>
              <w:right w:val="single" w:sz="4" w:space="0" w:color="000000"/>
            </w:tcBorders>
          </w:tcPr>
          <w:p w:rsidR="00AA6420" w:rsidRDefault="00247B2D">
            <w:pPr>
              <w:spacing w:after="0" w:line="259" w:lineRule="auto"/>
              <w:ind w:left="2" w:right="0" w:firstLine="0"/>
              <w:jc w:val="center"/>
            </w:pPr>
            <w:r>
              <w:t xml:space="preserve">strong ionized metal lines </w:t>
            </w:r>
          </w:p>
          <w:p w:rsidR="00AA6420" w:rsidRDefault="00247B2D">
            <w:pPr>
              <w:spacing w:after="0" w:line="259" w:lineRule="auto"/>
              <w:ind w:left="2" w:right="0" w:firstLine="0"/>
              <w:jc w:val="center"/>
            </w:pPr>
            <w:r>
              <w:t xml:space="preserve">moderate hydrogen lines </w:t>
            </w:r>
          </w:p>
        </w:tc>
        <w:tc>
          <w:tcPr>
            <w:tcW w:w="2143" w:type="dxa"/>
            <w:tcBorders>
              <w:top w:val="single" w:sz="4" w:space="0" w:color="000000"/>
              <w:left w:val="single" w:sz="4" w:space="0" w:color="000000"/>
              <w:bottom w:val="single" w:sz="4" w:space="0" w:color="000000"/>
              <w:right w:val="single" w:sz="4" w:space="0" w:color="000000"/>
            </w:tcBorders>
            <w:vAlign w:val="center"/>
          </w:tcPr>
          <w:p w:rsidR="00AA6420" w:rsidRDefault="00247B2D">
            <w:pPr>
              <w:spacing w:after="0" w:line="259" w:lineRule="auto"/>
              <w:ind w:left="3" w:right="0" w:firstLine="0"/>
              <w:jc w:val="center"/>
            </w:pPr>
            <w:r>
              <w:t xml:space="preserve">very thick </w:t>
            </w:r>
          </w:p>
        </w:tc>
        <w:tc>
          <w:tcPr>
            <w:tcW w:w="802" w:type="dxa"/>
            <w:tcBorders>
              <w:top w:val="single" w:sz="4" w:space="0" w:color="000000"/>
              <w:left w:val="single" w:sz="4" w:space="0" w:color="000000"/>
              <w:bottom w:val="single" w:sz="4" w:space="0" w:color="000000"/>
              <w:right w:val="single" w:sz="4" w:space="0" w:color="000000"/>
            </w:tcBorders>
            <w:vAlign w:val="center"/>
          </w:tcPr>
          <w:p w:rsidR="00AA6420" w:rsidRDefault="00247B2D">
            <w:pPr>
              <w:spacing w:after="0" w:line="259" w:lineRule="auto"/>
              <w:ind w:left="65" w:right="0" w:firstLine="0"/>
              <w:jc w:val="center"/>
            </w:pPr>
            <w:r>
              <w:t xml:space="preserve"> </w:t>
            </w:r>
          </w:p>
        </w:tc>
        <w:tc>
          <w:tcPr>
            <w:tcW w:w="893" w:type="dxa"/>
            <w:tcBorders>
              <w:top w:val="single" w:sz="4" w:space="0" w:color="000000"/>
              <w:left w:val="single" w:sz="4" w:space="0" w:color="000000"/>
              <w:bottom w:val="single" w:sz="4" w:space="0" w:color="000000"/>
              <w:right w:val="single" w:sz="4" w:space="0" w:color="000000"/>
            </w:tcBorders>
            <w:vAlign w:val="center"/>
          </w:tcPr>
          <w:p w:rsidR="00AA6420" w:rsidRDefault="00247B2D">
            <w:pPr>
              <w:spacing w:after="0" w:line="259" w:lineRule="auto"/>
              <w:ind w:left="60" w:right="0" w:firstLine="0"/>
              <w:jc w:val="center"/>
            </w:pPr>
            <w:r>
              <w:t xml:space="preserve"> </w:t>
            </w:r>
          </w:p>
        </w:tc>
        <w:tc>
          <w:tcPr>
            <w:tcW w:w="816" w:type="dxa"/>
            <w:tcBorders>
              <w:top w:val="single" w:sz="4" w:space="0" w:color="000000"/>
              <w:left w:val="single" w:sz="4" w:space="0" w:color="000000"/>
              <w:bottom w:val="single" w:sz="4" w:space="0" w:color="000000"/>
              <w:right w:val="single" w:sz="4" w:space="0" w:color="000000"/>
            </w:tcBorders>
            <w:vAlign w:val="center"/>
          </w:tcPr>
          <w:p w:rsidR="00AA6420" w:rsidRDefault="00247B2D">
            <w:pPr>
              <w:spacing w:after="0" w:line="259" w:lineRule="auto"/>
              <w:ind w:left="60" w:right="0" w:firstLine="0"/>
              <w:jc w:val="center"/>
            </w:pPr>
            <w:r>
              <w:t xml:space="preserve"> </w:t>
            </w:r>
          </w:p>
        </w:tc>
      </w:tr>
    </w:tbl>
    <w:p w:rsidR="00AA6420" w:rsidRDefault="00247B2D">
      <w:pPr>
        <w:spacing w:after="220" w:line="259" w:lineRule="auto"/>
        <w:ind w:left="0" w:right="0" w:firstLine="0"/>
        <w:jc w:val="left"/>
      </w:pPr>
      <w:r>
        <w:t xml:space="preserve"> </w:t>
      </w:r>
    </w:p>
    <w:p w:rsidR="00AA6420" w:rsidRDefault="00247B2D">
      <w:pPr>
        <w:spacing w:after="218" w:line="259" w:lineRule="auto"/>
        <w:ind w:left="0" w:right="0" w:firstLine="0"/>
        <w:jc w:val="left"/>
      </w:pPr>
      <w:r>
        <w:rPr>
          <w:rFonts w:ascii="Arial" w:eastAsia="Arial" w:hAnsi="Arial" w:cs="Arial"/>
          <w:b/>
        </w:rPr>
        <w:t xml:space="preserve"> </w:t>
      </w:r>
    </w:p>
    <w:p w:rsidR="00AA6420" w:rsidRDefault="00247B2D">
      <w:pPr>
        <w:spacing w:after="0" w:line="259" w:lineRule="auto"/>
        <w:ind w:left="0" w:right="0" w:firstLine="0"/>
        <w:jc w:val="left"/>
      </w:pPr>
      <w:r>
        <w:rPr>
          <w:rFonts w:ascii="Arial" w:eastAsia="Arial" w:hAnsi="Arial" w:cs="Arial"/>
          <w:b/>
        </w:rPr>
        <w:t xml:space="preserve">  </w:t>
      </w:r>
    </w:p>
    <w:p w:rsidR="00AA6420" w:rsidRDefault="00247B2D">
      <w:pPr>
        <w:pStyle w:val="Heading1"/>
        <w:ind w:left="-5"/>
      </w:pPr>
      <w:r>
        <w:t xml:space="preserve">Main Sequence Fitting </w:t>
      </w:r>
    </w:p>
    <w:p w:rsidR="00AA6420" w:rsidRDefault="00247B2D">
      <w:pPr>
        <w:spacing w:after="0" w:line="259" w:lineRule="auto"/>
        <w:ind w:left="0" w:right="0" w:firstLine="0"/>
        <w:jc w:val="left"/>
      </w:pPr>
      <w:r>
        <w:t xml:space="preserve"> </w:t>
      </w:r>
    </w:p>
    <w:p w:rsidR="00AA6420" w:rsidRDefault="00247B2D">
      <w:pPr>
        <w:spacing w:after="110"/>
        <w:ind w:left="-5" w:right="45"/>
      </w:pPr>
      <w:r>
        <w:rPr>
          <w:noProof/>
        </w:rPr>
        <w:lastRenderedPageBreak/>
        <w:drawing>
          <wp:anchor distT="0" distB="0" distL="114300" distR="114300" simplePos="0" relativeHeight="251659264" behindDoc="0" locked="0" layoutInCell="1" allowOverlap="0">
            <wp:simplePos x="0" y="0"/>
            <wp:positionH relativeFrom="column">
              <wp:posOffset>3008377</wp:posOffset>
            </wp:positionH>
            <wp:positionV relativeFrom="paragraph">
              <wp:posOffset>415595</wp:posOffset>
            </wp:positionV>
            <wp:extent cx="3332987" cy="3447288"/>
            <wp:effectExtent l="0" t="0" r="0" b="0"/>
            <wp:wrapSquare wrapText="bothSides"/>
            <wp:docPr id="729" name="Picture 729"/>
            <wp:cNvGraphicFramePr/>
            <a:graphic xmlns:a="http://schemas.openxmlformats.org/drawingml/2006/main">
              <a:graphicData uri="http://schemas.openxmlformats.org/drawingml/2006/picture">
                <pic:pic xmlns:pic="http://schemas.openxmlformats.org/drawingml/2006/picture">
                  <pic:nvPicPr>
                    <pic:cNvPr id="729" name="Picture 729"/>
                    <pic:cNvPicPr/>
                  </pic:nvPicPr>
                  <pic:blipFill>
                    <a:blip r:embed="rId7"/>
                    <a:stretch>
                      <a:fillRect/>
                    </a:stretch>
                  </pic:blipFill>
                  <pic:spPr>
                    <a:xfrm>
                      <a:off x="0" y="0"/>
                      <a:ext cx="3332987" cy="3447288"/>
                    </a:xfrm>
                    <a:prstGeom prst="rect">
                      <a:avLst/>
                    </a:prstGeom>
                  </pic:spPr>
                </pic:pic>
              </a:graphicData>
            </a:graphic>
          </wp:anchor>
        </w:drawing>
      </w:r>
      <w:r>
        <w:t xml:space="preserve"> </w:t>
      </w:r>
      <w:r>
        <w:t>Open up the Cluster Fitting Explorer. Note that the main sequence data for nearby stars whose distances are known are plotted by absolute magnitude in red on the HR Diagram.  In the Cluster Selection Panel, choose the Pleiades cluster.  The Pleiades data a</w:t>
      </w:r>
      <w:r>
        <w:t xml:space="preserve">re then added in apparent magnitude in blue.  Note that the two y-axes are aligned, but the two main sequences don’t overlap due to the distance of the Pleiades (since it is not 10 parsecs away). </w:t>
      </w:r>
    </w:p>
    <w:p w:rsidR="00AA6420" w:rsidRDefault="00247B2D">
      <w:pPr>
        <w:spacing w:after="110"/>
        <w:ind w:left="-5" w:right="45"/>
      </w:pPr>
      <w:r>
        <w:t xml:space="preserve"> If you move the cursor into the HR diagram, the cursor wil</w:t>
      </w:r>
      <w:r>
        <w:t xml:space="preserve">l change to a handle, and you can shift the apparent magnitude scale by clicking and dragging.  Grab the cluster data and drag it until the two main sequences are best overlapped as shown to the right.  </w:t>
      </w:r>
    </w:p>
    <w:p w:rsidR="00AA6420" w:rsidRDefault="00247B2D">
      <w:pPr>
        <w:ind w:left="-5" w:right="45"/>
      </w:pPr>
      <w:r>
        <w:t xml:space="preserve"> We can now relate the two y-axes.  Check </w:t>
      </w:r>
      <w:r>
        <w:rPr>
          <w:b/>
        </w:rPr>
        <w:t>show horiz</w:t>
      </w:r>
      <w:r>
        <w:rPr>
          <w:b/>
        </w:rPr>
        <w:t xml:space="preserve">ontal bar </w:t>
      </w:r>
      <w:r>
        <w:t xml:space="preserve">which will automate the process of determining the offset between the m and M axes.  Note that it doesn’t matter where you compare the m and M values, at all points they will give the proper distance modulus.  One set of values gives m – </w:t>
      </w:r>
    </w:p>
    <w:p w:rsidR="00AA6420" w:rsidRDefault="00247B2D">
      <w:pPr>
        <w:spacing w:after="109"/>
        <w:ind w:left="-5" w:right="45"/>
      </w:pPr>
      <w:r>
        <w:t>M = 1.6</w:t>
      </w:r>
      <w:r>
        <w:t xml:space="preserve"> – (-4.0) = 5.6 which corresponds to a distance of 132 pc.   </w:t>
      </w:r>
    </w:p>
    <w:p w:rsidR="00AA6420" w:rsidRDefault="00247B2D">
      <w:pPr>
        <w:spacing w:line="360" w:lineRule="auto"/>
        <w:ind w:left="-5" w:right="45"/>
      </w:pPr>
      <w:r>
        <w:t>Question 8:</w:t>
      </w:r>
      <w:r>
        <w:rPr>
          <w:rFonts w:ascii="Arial" w:eastAsia="Arial" w:hAnsi="Arial" w:cs="Arial"/>
        </w:rPr>
        <w:t xml:space="preserve"> </w:t>
      </w:r>
      <w:r>
        <w:t xml:space="preserve">Note that there are several stars that are above the main sequence in the upper left.  Can you explain why these stars are not on the main sequence?   </w:t>
      </w:r>
      <w:r>
        <w:rPr>
          <w:u w:val="single" w:color="000000"/>
        </w:rPr>
        <w:t xml:space="preserve">   </w:t>
      </w:r>
      <w:r>
        <w:t xml:space="preserve"> </w:t>
      </w:r>
    </w:p>
    <w:p w:rsidR="00AA6420" w:rsidRDefault="00247B2D">
      <w:pPr>
        <w:spacing w:after="112"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A6420" w:rsidRDefault="00247B2D">
      <w:pPr>
        <w:tabs>
          <w:tab w:val="center" w:pos="720"/>
          <w:tab w:val="center" w:pos="1440"/>
          <w:tab w:val="center" w:pos="2160"/>
          <w:tab w:val="center" w:pos="2880"/>
          <w:tab w:val="center" w:pos="3600"/>
          <w:tab w:val="center" w:pos="4320"/>
          <w:tab w:val="center" w:pos="5040"/>
          <w:tab w:val="center" w:pos="5760"/>
          <w:tab w:val="center" w:pos="6480"/>
          <w:tab w:val="center" w:pos="7200"/>
          <w:tab w:val="right" w:pos="8700"/>
        </w:tabs>
        <w:spacing w:after="115"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extent cx="5486400" cy="7620"/>
                <wp:effectExtent l="0" t="0" r="0" b="0"/>
                <wp:docPr id="9196" name="Group 9196"/>
                <wp:cNvGraphicFramePr/>
                <a:graphic xmlns:a="http://schemas.openxmlformats.org/drawingml/2006/main">
                  <a:graphicData uri="http://schemas.microsoft.com/office/word/2010/wordprocessingGroup">
                    <wpg:wgp>
                      <wpg:cNvGrpSpPr/>
                      <wpg:grpSpPr>
                        <a:xfrm>
                          <a:off x="0" y="0"/>
                          <a:ext cx="5486400" cy="7620"/>
                          <a:chOff x="0" y="0"/>
                          <a:chExt cx="5486400" cy="7620"/>
                        </a:xfrm>
                      </wpg:grpSpPr>
                      <wps:wsp>
                        <wps:cNvPr id="12186" name="Shape 12186"/>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196" style="width:432pt;height:0.599976pt;mso-position-horizontal-relative:char;mso-position-vertical-relative:line" coordsize="54864,76">
                <v:shape id="Shape 12187" style="position:absolute;width:54864;height:91;left:0;top:0;" coordsize="5486400,9144" path="m0,0l5486400,0l548640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A6420" w:rsidRDefault="00247B2D">
      <w:pPr>
        <w:spacing w:after="112"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A6420" w:rsidRDefault="00247B2D">
      <w:pPr>
        <w:spacing w:after="0" w:line="359" w:lineRule="auto"/>
        <w:ind w:left="-5" w:right="0"/>
        <w:jc w:val="left"/>
      </w:pPr>
      <w:r>
        <w:t>Question 9:</w:t>
      </w:r>
      <w:r>
        <w:rPr>
          <w:rFonts w:ascii="Arial" w:eastAsia="Arial" w:hAnsi="Arial" w:cs="Arial"/>
        </w:rPr>
        <w:t xml:space="preserve"> </w:t>
      </w:r>
      <w:r>
        <w:t>Note that there are several stars below the main sequence especially near temperatures of about 5000K.  Can you explain why these stars are not on the main sequence?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A6420" w:rsidRDefault="00247B2D">
      <w:pPr>
        <w:spacing w:after="112"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A6420" w:rsidRDefault="00247B2D">
      <w:pPr>
        <w:tabs>
          <w:tab w:val="center" w:pos="720"/>
          <w:tab w:val="center" w:pos="1440"/>
          <w:tab w:val="center" w:pos="2160"/>
          <w:tab w:val="center" w:pos="2880"/>
          <w:tab w:val="center" w:pos="3600"/>
          <w:tab w:val="center" w:pos="4320"/>
          <w:tab w:val="center" w:pos="5040"/>
          <w:tab w:val="center" w:pos="5760"/>
          <w:tab w:val="center" w:pos="6480"/>
          <w:tab w:val="center" w:pos="7200"/>
          <w:tab w:val="right" w:pos="8700"/>
        </w:tabs>
        <w:spacing w:after="115"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extent cx="5486400" cy="7620"/>
                <wp:effectExtent l="0" t="0" r="0" b="0"/>
                <wp:docPr id="9197" name="Group 9197"/>
                <wp:cNvGraphicFramePr/>
                <a:graphic xmlns:a="http://schemas.openxmlformats.org/drawingml/2006/main">
                  <a:graphicData uri="http://schemas.microsoft.com/office/word/2010/wordprocessingGroup">
                    <wpg:wgp>
                      <wpg:cNvGrpSpPr/>
                      <wpg:grpSpPr>
                        <a:xfrm>
                          <a:off x="0" y="0"/>
                          <a:ext cx="5486400" cy="7620"/>
                          <a:chOff x="0" y="0"/>
                          <a:chExt cx="5486400" cy="7620"/>
                        </a:xfrm>
                      </wpg:grpSpPr>
                      <wps:wsp>
                        <wps:cNvPr id="12188" name="Shape 12188"/>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197" style="width:432pt;height:0.600037pt;mso-position-horizontal-relative:char;mso-position-vertical-relative:line" coordsize="54864,76">
                <v:shape id="Shape 12189" style="position:absolute;width:54864;height:91;left:0;top:0;" coordsize="5486400,9144" path="m0,0l5486400,0l548640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A6420" w:rsidRDefault="00247B2D">
      <w:pPr>
        <w:spacing w:after="112"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A6420" w:rsidRDefault="00247B2D">
      <w:pPr>
        <w:spacing w:after="0" w:line="259" w:lineRule="auto"/>
        <w:ind w:left="0" w:right="0" w:firstLine="0"/>
        <w:jc w:val="left"/>
      </w:pPr>
      <w:r>
        <w:t xml:space="preserve"> </w:t>
      </w:r>
    </w:p>
    <w:p w:rsidR="00AA6420" w:rsidRDefault="00247B2D">
      <w:pPr>
        <w:spacing w:after="127"/>
        <w:ind w:left="-5" w:right="45"/>
      </w:pPr>
      <w:r>
        <w:t>Question 10:</w:t>
      </w:r>
      <w:r>
        <w:rPr>
          <w:rFonts w:ascii="Arial" w:eastAsia="Arial" w:hAnsi="Arial" w:cs="Arial"/>
        </w:rPr>
        <w:t xml:space="preserve"> </w:t>
      </w:r>
      <w:r>
        <w:t xml:space="preserve">Determine the distance to the Hyades cluster. </w:t>
      </w:r>
    </w:p>
    <w:p w:rsidR="00AA6420" w:rsidRDefault="00247B2D">
      <w:pPr>
        <w:spacing w:after="0" w:line="259" w:lineRule="auto"/>
        <w:ind w:left="0" w:right="0" w:firstLine="0"/>
        <w:jc w:val="left"/>
      </w:pPr>
      <w:r>
        <w:t xml:space="preserve"> </w:t>
      </w:r>
    </w:p>
    <w:tbl>
      <w:tblPr>
        <w:tblStyle w:val="TableGrid"/>
        <w:tblW w:w="8856" w:type="dxa"/>
        <w:tblInd w:w="-115" w:type="dxa"/>
        <w:tblCellMar>
          <w:top w:w="0" w:type="dxa"/>
          <w:left w:w="115" w:type="dxa"/>
          <w:bottom w:w="0" w:type="dxa"/>
          <w:right w:w="115" w:type="dxa"/>
        </w:tblCellMar>
        <w:tblLook w:val="04A0" w:firstRow="1" w:lastRow="0" w:firstColumn="1" w:lastColumn="0" w:noHBand="0" w:noVBand="1"/>
      </w:tblPr>
      <w:tblGrid>
        <w:gridCol w:w="2952"/>
        <w:gridCol w:w="2952"/>
        <w:gridCol w:w="2952"/>
      </w:tblGrid>
      <w:tr w:rsidR="00AA6420">
        <w:trPr>
          <w:trHeight w:val="550"/>
        </w:trPr>
        <w:tc>
          <w:tcPr>
            <w:tcW w:w="2952" w:type="dxa"/>
            <w:tcBorders>
              <w:top w:val="single" w:sz="4" w:space="0" w:color="000000"/>
              <w:left w:val="single" w:sz="4" w:space="0" w:color="000000"/>
              <w:bottom w:val="double" w:sz="4" w:space="0" w:color="000000"/>
              <w:right w:val="single" w:sz="4" w:space="0" w:color="000000"/>
            </w:tcBorders>
          </w:tcPr>
          <w:p w:rsidR="00AA6420" w:rsidRDefault="00247B2D">
            <w:pPr>
              <w:spacing w:after="0" w:line="259" w:lineRule="auto"/>
              <w:ind w:left="0" w:right="0" w:firstLine="0"/>
              <w:jc w:val="left"/>
            </w:pPr>
            <w:r>
              <w:t xml:space="preserve">Apparent magnitude m </w:t>
            </w:r>
          </w:p>
        </w:tc>
        <w:tc>
          <w:tcPr>
            <w:tcW w:w="2952" w:type="dxa"/>
            <w:tcBorders>
              <w:top w:val="single" w:sz="4" w:space="0" w:color="000000"/>
              <w:left w:val="single" w:sz="4" w:space="0" w:color="000000"/>
              <w:bottom w:val="double" w:sz="4" w:space="0" w:color="000000"/>
              <w:right w:val="single" w:sz="4" w:space="0" w:color="000000"/>
            </w:tcBorders>
          </w:tcPr>
          <w:p w:rsidR="00AA6420" w:rsidRDefault="00247B2D">
            <w:pPr>
              <w:spacing w:after="0" w:line="259" w:lineRule="auto"/>
              <w:ind w:left="0" w:right="0" w:firstLine="0"/>
              <w:jc w:val="left"/>
            </w:pPr>
            <w:r>
              <w:t xml:space="preserve">Absolute Magnitude M </w:t>
            </w:r>
          </w:p>
        </w:tc>
        <w:tc>
          <w:tcPr>
            <w:tcW w:w="2952" w:type="dxa"/>
            <w:tcBorders>
              <w:top w:val="single" w:sz="4" w:space="0" w:color="000000"/>
              <w:left w:val="single" w:sz="4" w:space="0" w:color="000000"/>
              <w:bottom w:val="double" w:sz="4" w:space="0" w:color="000000"/>
              <w:right w:val="single" w:sz="4" w:space="0" w:color="000000"/>
            </w:tcBorders>
          </w:tcPr>
          <w:p w:rsidR="00AA6420" w:rsidRDefault="00247B2D">
            <w:pPr>
              <w:spacing w:after="0" w:line="259" w:lineRule="auto"/>
              <w:ind w:left="0" w:right="0" w:firstLine="0"/>
              <w:jc w:val="left"/>
            </w:pPr>
            <w:r>
              <w:t xml:space="preserve">Distance (pc) </w:t>
            </w:r>
          </w:p>
        </w:tc>
      </w:tr>
      <w:tr w:rsidR="00AA6420">
        <w:trPr>
          <w:trHeight w:val="550"/>
        </w:trPr>
        <w:tc>
          <w:tcPr>
            <w:tcW w:w="2952" w:type="dxa"/>
            <w:tcBorders>
              <w:top w:val="doub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left"/>
            </w:pPr>
            <w:r>
              <w:lastRenderedPageBreak/>
              <w:t xml:space="preserve"> </w:t>
            </w:r>
          </w:p>
        </w:tc>
        <w:tc>
          <w:tcPr>
            <w:tcW w:w="2952" w:type="dxa"/>
            <w:tcBorders>
              <w:top w:val="doub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left"/>
            </w:pPr>
            <w:r>
              <w:t xml:space="preserve"> </w:t>
            </w:r>
          </w:p>
        </w:tc>
        <w:tc>
          <w:tcPr>
            <w:tcW w:w="2952" w:type="dxa"/>
            <w:tcBorders>
              <w:top w:val="doub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left"/>
            </w:pPr>
            <w:r>
              <w:t xml:space="preserve"> </w:t>
            </w:r>
          </w:p>
        </w:tc>
      </w:tr>
      <w:tr w:rsidR="00AA6420">
        <w:trPr>
          <w:trHeight w:val="1253"/>
        </w:trPr>
        <w:tc>
          <w:tcPr>
            <w:tcW w:w="5904" w:type="dxa"/>
            <w:gridSpan w:val="2"/>
            <w:tcBorders>
              <w:top w:val="single" w:sz="4" w:space="0" w:color="000000"/>
              <w:left w:val="nil"/>
              <w:bottom w:val="single" w:sz="4" w:space="0" w:color="000000"/>
              <w:right w:val="nil"/>
            </w:tcBorders>
          </w:tcPr>
          <w:p w:rsidR="00AA6420" w:rsidRDefault="00247B2D">
            <w:pPr>
              <w:spacing w:after="115" w:line="259" w:lineRule="auto"/>
              <w:ind w:left="0" w:right="0" w:firstLine="0"/>
              <w:jc w:val="left"/>
            </w:pPr>
            <w:r>
              <w:t xml:space="preserve"> </w:t>
            </w:r>
          </w:p>
          <w:p w:rsidR="00AA6420" w:rsidRDefault="00247B2D">
            <w:pPr>
              <w:spacing w:after="117" w:line="259" w:lineRule="auto"/>
              <w:ind w:left="0" w:right="0" w:firstLine="0"/>
              <w:jc w:val="left"/>
            </w:pPr>
            <w:r>
              <w:t>Question 11:</w:t>
            </w:r>
            <w:r>
              <w:rPr>
                <w:rFonts w:ascii="Arial" w:eastAsia="Arial" w:hAnsi="Arial" w:cs="Arial"/>
              </w:rPr>
              <w:t xml:space="preserve"> </w:t>
            </w:r>
            <w:r>
              <w:t xml:space="preserve">Determine the distance to the M67 cluster. </w:t>
            </w:r>
          </w:p>
          <w:p w:rsidR="00AA6420" w:rsidRDefault="00247B2D">
            <w:pPr>
              <w:spacing w:after="0" w:line="259" w:lineRule="auto"/>
              <w:ind w:left="0" w:right="0" w:firstLine="0"/>
              <w:jc w:val="left"/>
            </w:pPr>
            <w:r>
              <w:t xml:space="preserve"> </w:t>
            </w:r>
          </w:p>
        </w:tc>
        <w:tc>
          <w:tcPr>
            <w:tcW w:w="2952" w:type="dxa"/>
            <w:tcBorders>
              <w:top w:val="single" w:sz="4" w:space="0" w:color="000000"/>
              <w:left w:val="nil"/>
              <w:bottom w:val="single" w:sz="4" w:space="0" w:color="000000"/>
              <w:right w:val="nil"/>
            </w:tcBorders>
          </w:tcPr>
          <w:p w:rsidR="00AA6420" w:rsidRDefault="00AA6420">
            <w:pPr>
              <w:spacing w:after="160" w:line="259" w:lineRule="auto"/>
              <w:ind w:left="0" w:right="0" w:firstLine="0"/>
              <w:jc w:val="left"/>
            </w:pPr>
          </w:p>
        </w:tc>
      </w:tr>
      <w:tr w:rsidR="00AA6420">
        <w:trPr>
          <w:trHeight w:val="550"/>
        </w:trPr>
        <w:tc>
          <w:tcPr>
            <w:tcW w:w="2952" w:type="dxa"/>
            <w:tcBorders>
              <w:top w:val="single" w:sz="4" w:space="0" w:color="000000"/>
              <w:left w:val="single" w:sz="4" w:space="0" w:color="000000"/>
              <w:bottom w:val="double" w:sz="4" w:space="0" w:color="000000"/>
              <w:right w:val="single" w:sz="4" w:space="0" w:color="000000"/>
            </w:tcBorders>
          </w:tcPr>
          <w:p w:rsidR="00AA6420" w:rsidRDefault="00247B2D">
            <w:pPr>
              <w:spacing w:after="0" w:line="259" w:lineRule="auto"/>
              <w:ind w:left="0" w:right="0" w:firstLine="0"/>
              <w:jc w:val="left"/>
            </w:pPr>
            <w:r>
              <w:t xml:space="preserve">Apparent magnitude m </w:t>
            </w:r>
          </w:p>
        </w:tc>
        <w:tc>
          <w:tcPr>
            <w:tcW w:w="2952" w:type="dxa"/>
            <w:tcBorders>
              <w:top w:val="single" w:sz="4" w:space="0" w:color="000000"/>
              <w:left w:val="single" w:sz="4" w:space="0" w:color="000000"/>
              <w:bottom w:val="double" w:sz="4" w:space="0" w:color="000000"/>
              <w:right w:val="single" w:sz="4" w:space="0" w:color="000000"/>
            </w:tcBorders>
          </w:tcPr>
          <w:p w:rsidR="00AA6420" w:rsidRDefault="00247B2D">
            <w:pPr>
              <w:spacing w:after="0" w:line="259" w:lineRule="auto"/>
              <w:ind w:left="0" w:right="0" w:firstLine="0"/>
              <w:jc w:val="left"/>
            </w:pPr>
            <w:r>
              <w:t xml:space="preserve">Absolute Magnitude M </w:t>
            </w:r>
          </w:p>
        </w:tc>
        <w:tc>
          <w:tcPr>
            <w:tcW w:w="2952" w:type="dxa"/>
            <w:tcBorders>
              <w:top w:val="single" w:sz="4" w:space="0" w:color="000000"/>
              <w:left w:val="single" w:sz="4" w:space="0" w:color="000000"/>
              <w:bottom w:val="double" w:sz="4" w:space="0" w:color="000000"/>
              <w:right w:val="single" w:sz="4" w:space="0" w:color="000000"/>
            </w:tcBorders>
          </w:tcPr>
          <w:p w:rsidR="00AA6420" w:rsidRDefault="00247B2D">
            <w:pPr>
              <w:spacing w:after="0" w:line="259" w:lineRule="auto"/>
              <w:ind w:left="0" w:right="0" w:firstLine="0"/>
              <w:jc w:val="left"/>
            </w:pPr>
            <w:r>
              <w:t xml:space="preserve">Distance (pc) </w:t>
            </w:r>
          </w:p>
        </w:tc>
      </w:tr>
      <w:tr w:rsidR="00AA6420">
        <w:trPr>
          <w:trHeight w:val="550"/>
        </w:trPr>
        <w:tc>
          <w:tcPr>
            <w:tcW w:w="2952" w:type="dxa"/>
            <w:tcBorders>
              <w:top w:val="doub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left"/>
            </w:pPr>
            <w:r>
              <w:t xml:space="preserve"> </w:t>
            </w:r>
          </w:p>
        </w:tc>
        <w:tc>
          <w:tcPr>
            <w:tcW w:w="2952" w:type="dxa"/>
            <w:tcBorders>
              <w:top w:val="doub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left"/>
            </w:pPr>
            <w:r>
              <w:t xml:space="preserve"> </w:t>
            </w:r>
          </w:p>
        </w:tc>
        <w:tc>
          <w:tcPr>
            <w:tcW w:w="2952" w:type="dxa"/>
            <w:tcBorders>
              <w:top w:val="double" w:sz="4" w:space="0" w:color="000000"/>
              <w:left w:val="single" w:sz="4" w:space="0" w:color="000000"/>
              <w:bottom w:val="single" w:sz="4" w:space="0" w:color="000000"/>
              <w:right w:val="single" w:sz="4" w:space="0" w:color="000000"/>
            </w:tcBorders>
          </w:tcPr>
          <w:p w:rsidR="00AA6420" w:rsidRDefault="00247B2D">
            <w:pPr>
              <w:spacing w:after="0" w:line="259" w:lineRule="auto"/>
              <w:ind w:left="0" w:right="0" w:firstLine="0"/>
              <w:jc w:val="left"/>
            </w:pPr>
            <w:r>
              <w:t xml:space="preserve"> </w:t>
            </w:r>
          </w:p>
        </w:tc>
      </w:tr>
    </w:tbl>
    <w:p w:rsidR="00AA6420" w:rsidRDefault="00247B2D">
      <w:pPr>
        <w:pStyle w:val="Heading1"/>
        <w:ind w:left="-5"/>
      </w:pPr>
      <w:r>
        <w:t xml:space="preserve">Cepheids </w:t>
      </w:r>
    </w:p>
    <w:p w:rsidR="00AA6420" w:rsidRDefault="00247B2D">
      <w:pPr>
        <w:spacing w:after="0" w:line="259" w:lineRule="auto"/>
        <w:ind w:left="0" w:right="0" w:firstLine="0"/>
        <w:jc w:val="left"/>
      </w:pPr>
      <w:r>
        <w:t xml:space="preserve"> </w:t>
      </w:r>
    </w:p>
    <w:p w:rsidR="00AA6420" w:rsidRDefault="00247B2D">
      <w:pPr>
        <w:ind w:left="-5" w:right="45"/>
      </w:pPr>
      <w:r>
        <w:t>Question 12:</w:t>
      </w:r>
      <w:r>
        <w:rPr>
          <w:rFonts w:ascii="Arial" w:eastAsia="Arial" w:hAnsi="Arial" w:cs="Arial"/>
        </w:rPr>
        <w:t xml:space="preserve"> </w:t>
      </w:r>
      <w:r>
        <w:t xml:space="preserve">A type II Cepheid has an apparent magnitude of 12 and a pulsation period of 3 days.  Determine the distance to the Cepheid variable and explain your method in the box below?    </w:t>
      </w:r>
    </w:p>
    <w:tbl>
      <w:tblPr>
        <w:tblStyle w:val="TableGrid"/>
        <w:tblW w:w="8670" w:type="dxa"/>
        <w:tblInd w:w="-50" w:type="dxa"/>
        <w:tblCellMar>
          <w:top w:w="20" w:type="dxa"/>
          <w:left w:w="50" w:type="dxa"/>
          <w:bottom w:w="0" w:type="dxa"/>
          <w:right w:w="115" w:type="dxa"/>
        </w:tblCellMar>
        <w:tblLook w:val="04A0" w:firstRow="1" w:lastRow="0" w:firstColumn="1" w:lastColumn="0" w:noHBand="0" w:noVBand="1"/>
      </w:tblPr>
      <w:tblGrid>
        <w:gridCol w:w="8670"/>
      </w:tblGrid>
      <w:tr w:rsidR="00AA6420">
        <w:trPr>
          <w:trHeight w:val="1890"/>
        </w:trPr>
        <w:tc>
          <w:tcPr>
            <w:tcW w:w="8670" w:type="dxa"/>
            <w:tcBorders>
              <w:top w:val="single" w:sz="16" w:space="0" w:color="000000"/>
              <w:left w:val="single" w:sz="16" w:space="0" w:color="000000"/>
              <w:bottom w:val="single" w:sz="16" w:space="0" w:color="000000"/>
              <w:right w:val="single" w:sz="16" w:space="0" w:color="000000"/>
            </w:tcBorders>
          </w:tcPr>
          <w:p w:rsidR="00AA6420" w:rsidRDefault="00247B2D">
            <w:pPr>
              <w:spacing w:after="112" w:line="259" w:lineRule="auto"/>
              <w:ind w:left="0" w:right="0" w:firstLine="0"/>
              <w:jc w:val="left"/>
            </w:pPr>
            <w:r>
              <w:t xml:space="preserve">  </w:t>
            </w:r>
          </w:p>
          <w:p w:rsidR="00AA6420" w:rsidRDefault="00247B2D">
            <w:pPr>
              <w:spacing w:after="115" w:line="259" w:lineRule="auto"/>
              <w:ind w:left="0" w:right="0" w:firstLine="0"/>
              <w:jc w:val="left"/>
            </w:pPr>
            <w:r>
              <w:t xml:space="preserve"> </w:t>
            </w:r>
          </w:p>
          <w:p w:rsidR="00AA6420" w:rsidRDefault="00247B2D">
            <w:pPr>
              <w:spacing w:after="112" w:line="259" w:lineRule="auto"/>
              <w:ind w:left="0" w:right="0" w:firstLine="0"/>
              <w:jc w:val="left"/>
            </w:pPr>
            <w:r>
              <w:t xml:space="preserve"> </w:t>
            </w:r>
          </w:p>
          <w:p w:rsidR="00AA6420" w:rsidRDefault="00247B2D">
            <w:pPr>
              <w:spacing w:after="115" w:line="259" w:lineRule="auto"/>
              <w:ind w:left="0" w:right="0" w:firstLine="0"/>
              <w:jc w:val="left"/>
            </w:pPr>
            <w:r>
              <w:t xml:space="preserve"> </w:t>
            </w:r>
          </w:p>
          <w:p w:rsidR="00AA6420" w:rsidRDefault="00247B2D">
            <w:pPr>
              <w:spacing w:after="0" w:line="259" w:lineRule="auto"/>
              <w:ind w:left="0" w:right="0" w:firstLine="0"/>
              <w:jc w:val="left"/>
            </w:pPr>
            <w:r>
              <w:t xml:space="preserve"> </w:t>
            </w:r>
          </w:p>
        </w:tc>
      </w:tr>
    </w:tbl>
    <w:p w:rsidR="00AA6420" w:rsidRDefault="00247B2D">
      <w:pPr>
        <w:spacing w:after="117" w:line="259" w:lineRule="auto"/>
        <w:ind w:left="0" w:right="0" w:firstLine="0"/>
        <w:jc w:val="left"/>
      </w:pPr>
      <w:r>
        <w:rPr>
          <w:rFonts w:ascii="Arial" w:eastAsia="Arial" w:hAnsi="Arial" w:cs="Arial"/>
          <w:b/>
        </w:rPr>
        <w:t xml:space="preserve"> </w:t>
      </w:r>
    </w:p>
    <w:p w:rsidR="00AA6420" w:rsidRDefault="00247B2D">
      <w:pPr>
        <w:pStyle w:val="Heading1"/>
        <w:spacing w:after="110"/>
        <w:ind w:left="-5"/>
      </w:pPr>
      <w:r>
        <w:t xml:space="preserve">Supernovae </w:t>
      </w:r>
    </w:p>
    <w:p w:rsidR="00AA6420" w:rsidRDefault="00247B2D">
      <w:pPr>
        <w:ind w:left="-5" w:right="45"/>
      </w:pPr>
      <w:r>
        <w:t xml:space="preserve"> Open up the </w:t>
      </w:r>
      <w:r>
        <w:rPr>
          <w:b/>
        </w:rPr>
        <w:t>Supernovae Light Curve Explorer</w:t>
      </w:r>
      <w:r>
        <w:t>.  It functions similarly to the Cluster Fitting Explorer.  The red line illustrates the expected profile for a Type I supernovae in terms of Absolute Magnitude.  Data from various supernovae can be graphed in terms of appare</w:t>
      </w:r>
      <w:r>
        <w:t>nt magnitude.  If the data represents a Type I Supernovae it should be possible to fit the data to the Type I profile with the appropriate shifts in time and magnitude.  Once the data fit the profile, then the difference between apparent and absolute magni</w:t>
      </w:r>
      <w:r>
        <w:t xml:space="preserve">tude again gives the distance modulus.  </w:t>
      </w:r>
    </w:p>
    <w:p w:rsidR="00AA6420" w:rsidRDefault="00247B2D">
      <w:pPr>
        <w:ind w:left="-5" w:right="45"/>
      </w:pPr>
      <w:r>
        <w:t xml:space="preserve"> As an </w:t>
      </w:r>
      <w:proofErr w:type="gramStart"/>
      <w:r>
        <w:t>example</w:t>
      </w:r>
      <w:proofErr w:type="gramEnd"/>
      <w:r>
        <w:t xml:space="preserve"> load the data for 1995D.  Grab and drag the data until it best matches the Type I profile as shown. One can then use the </w:t>
      </w:r>
      <w:r>
        <w:rPr>
          <w:b/>
        </w:rPr>
        <w:t>show horizontal bar</w:t>
      </w:r>
      <w:r>
        <w:t xml:space="preserve"> option to help calculate the distance modulus.  One pair of</w:t>
      </w:r>
      <w:r>
        <w:t xml:space="preserve"> values is m – M = 13-(-20) = 33 which corresponds to a distance of 40 </w:t>
      </w:r>
      <w:proofErr w:type="spellStart"/>
      <w:r>
        <w:t>Mpc</w:t>
      </w:r>
      <w:proofErr w:type="spellEnd"/>
      <w:r>
        <w:t xml:space="preserve">.    </w:t>
      </w:r>
    </w:p>
    <w:p w:rsidR="00AA6420" w:rsidRDefault="00247B2D">
      <w:pPr>
        <w:spacing w:after="0" w:line="259" w:lineRule="auto"/>
        <w:ind w:left="0" w:right="0" w:firstLine="0"/>
        <w:jc w:val="left"/>
      </w:pPr>
      <w:r>
        <w:t xml:space="preserve"> </w:t>
      </w:r>
    </w:p>
    <w:p w:rsidR="00AA6420" w:rsidRDefault="00247B2D">
      <w:pPr>
        <w:spacing w:after="0" w:line="259" w:lineRule="auto"/>
        <w:ind w:left="0" w:right="0" w:firstLine="0"/>
        <w:jc w:val="left"/>
      </w:pPr>
      <w:r>
        <w:t xml:space="preserve"> </w:t>
      </w:r>
    </w:p>
    <w:p w:rsidR="00AA6420" w:rsidRDefault="00247B2D">
      <w:pPr>
        <w:spacing w:after="0" w:line="259" w:lineRule="auto"/>
        <w:ind w:left="0" w:right="799" w:firstLine="0"/>
        <w:jc w:val="left"/>
      </w:pPr>
      <w:r>
        <w:t xml:space="preserve"> </w:t>
      </w:r>
    </w:p>
    <w:p w:rsidR="00AA6420" w:rsidRDefault="00247B2D">
      <w:pPr>
        <w:spacing w:after="138" w:line="259" w:lineRule="auto"/>
        <w:ind w:left="1584" w:right="0" w:firstLine="0"/>
        <w:jc w:val="left"/>
      </w:pPr>
      <w:r>
        <w:rPr>
          <w:noProof/>
        </w:rPr>
        <w:lastRenderedPageBreak/>
        <w:drawing>
          <wp:inline distT="0" distB="0" distL="0" distR="0">
            <wp:extent cx="4011168" cy="2723388"/>
            <wp:effectExtent l="0" t="0" r="0" b="0"/>
            <wp:docPr id="1020" name="Picture 1020"/>
            <wp:cNvGraphicFramePr/>
            <a:graphic xmlns:a="http://schemas.openxmlformats.org/drawingml/2006/main">
              <a:graphicData uri="http://schemas.openxmlformats.org/drawingml/2006/picture">
                <pic:pic xmlns:pic="http://schemas.openxmlformats.org/drawingml/2006/picture">
                  <pic:nvPicPr>
                    <pic:cNvPr id="1020" name="Picture 1020"/>
                    <pic:cNvPicPr/>
                  </pic:nvPicPr>
                  <pic:blipFill>
                    <a:blip r:embed="rId8"/>
                    <a:stretch>
                      <a:fillRect/>
                    </a:stretch>
                  </pic:blipFill>
                  <pic:spPr>
                    <a:xfrm>
                      <a:off x="0" y="0"/>
                      <a:ext cx="4011168" cy="2723388"/>
                    </a:xfrm>
                    <a:prstGeom prst="rect">
                      <a:avLst/>
                    </a:prstGeom>
                  </pic:spPr>
                </pic:pic>
              </a:graphicData>
            </a:graphic>
          </wp:inline>
        </w:drawing>
      </w:r>
    </w:p>
    <w:p w:rsidR="00AA6420" w:rsidRDefault="00247B2D">
      <w:pPr>
        <w:ind w:left="-5" w:right="45"/>
      </w:pPr>
      <w:r>
        <w:t>Question 13:</w:t>
      </w:r>
      <w:r>
        <w:rPr>
          <w:rFonts w:ascii="Arial" w:eastAsia="Arial" w:hAnsi="Arial" w:cs="Arial"/>
        </w:rPr>
        <w:t xml:space="preserve"> </w:t>
      </w:r>
      <w:r>
        <w:t xml:space="preserve">Determine the distance to Supernovae 1994ae and explain your method in the box below?    </w:t>
      </w:r>
    </w:p>
    <w:tbl>
      <w:tblPr>
        <w:tblStyle w:val="TableGrid"/>
        <w:tblW w:w="8670" w:type="dxa"/>
        <w:tblInd w:w="-50" w:type="dxa"/>
        <w:tblCellMar>
          <w:top w:w="20" w:type="dxa"/>
          <w:left w:w="50" w:type="dxa"/>
          <w:bottom w:w="0" w:type="dxa"/>
          <w:right w:w="115" w:type="dxa"/>
        </w:tblCellMar>
        <w:tblLook w:val="04A0" w:firstRow="1" w:lastRow="0" w:firstColumn="1" w:lastColumn="0" w:noHBand="0" w:noVBand="1"/>
      </w:tblPr>
      <w:tblGrid>
        <w:gridCol w:w="8670"/>
      </w:tblGrid>
      <w:tr w:rsidR="00AA6420">
        <w:trPr>
          <w:trHeight w:val="1890"/>
        </w:trPr>
        <w:tc>
          <w:tcPr>
            <w:tcW w:w="8670" w:type="dxa"/>
            <w:tcBorders>
              <w:top w:val="single" w:sz="16" w:space="0" w:color="000000"/>
              <w:left w:val="single" w:sz="16" w:space="0" w:color="000000"/>
              <w:bottom w:val="single" w:sz="16" w:space="0" w:color="000000"/>
              <w:right w:val="single" w:sz="16" w:space="0" w:color="000000"/>
            </w:tcBorders>
          </w:tcPr>
          <w:p w:rsidR="00AA6420" w:rsidRDefault="00247B2D">
            <w:pPr>
              <w:spacing w:after="112" w:line="259" w:lineRule="auto"/>
              <w:ind w:left="0" w:right="0" w:firstLine="0"/>
              <w:jc w:val="left"/>
            </w:pPr>
            <w:r>
              <w:t xml:space="preserve">  </w:t>
            </w:r>
          </w:p>
          <w:p w:rsidR="00AA6420" w:rsidRDefault="00247B2D">
            <w:pPr>
              <w:spacing w:after="115" w:line="259" w:lineRule="auto"/>
              <w:ind w:left="0" w:right="0" w:firstLine="0"/>
              <w:jc w:val="left"/>
            </w:pPr>
            <w:r>
              <w:t xml:space="preserve"> </w:t>
            </w:r>
          </w:p>
          <w:p w:rsidR="00AA6420" w:rsidRDefault="00247B2D">
            <w:pPr>
              <w:spacing w:after="112" w:line="259" w:lineRule="auto"/>
              <w:ind w:left="0" w:right="0" w:firstLine="0"/>
              <w:jc w:val="left"/>
            </w:pPr>
            <w:r>
              <w:t xml:space="preserve"> </w:t>
            </w:r>
          </w:p>
          <w:p w:rsidR="00AA6420" w:rsidRDefault="00247B2D">
            <w:pPr>
              <w:spacing w:after="115" w:line="259" w:lineRule="auto"/>
              <w:ind w:left="0" w:right="0" w:firstLine="0"/>
              <w:jc w:val="left"/>
            </w:pPr>
            <w:r>
              <w:t xml:space="preserve"> </w:t>
            </w:r>
          </w:p>
          <w:p w:rsidR="00AA6420" w:rsidRDefault="00247B2D">
            <w:pPr>
              <w:spacing w:after="0" w:line="259" w:lineRule="auto"/>
              <w:ind w:left="0" w:right="0" w:firstLine="0"/>
              <w:jc w:val="left"/>
            </w:pPr>
            <w:r>
              <w:t xml:space="preserve"> </w:t>
            </w:r>
          </w:p>
        </w:tc>
      </w:tr>
    </w:tbl>
    <w:p w:rsidR="00AA6420" w:rsidRDefault="00247B2D">
      <w:pPr>
        <w:spacing w:after="112" w:line="259" w:lineRule="auto"/>
        <w:ind w:left="0" w:right="0" w:firstLine="0"/>
        <w:jc w:val="left"/>
      </w:pPr>
      <w:r>
        <w:rPr>
          <w:rFonts w:ascii="Arial" w:eastAsia="Arial" w:hAnsi="Arial" w:cs="Arial"/>
          <w:b/>
        </w:rPr>
        <w:t xml:space="preserve"> </w:t>
      </w:r>
    </w:p>
    <w:p w:rsidR="00AA6420" w:rsidRDefault="00247B2D">
      <w:pPr>
        <w:spacing w:line="360" w:lineRule="auto"/>
        <w:ind w:left="-5" w:right="45"/>
      </w:pPr>
      <w:r>
        <w:t>Question 14:</w:t>
      </w:r>
      <w:r>
        <w:rPr>
          <w:rFonts w:ascii="Arial" w:eastAsia="Arial" w:hAnsi="Arial" w:cs="Arial"/>
        </w:rPr>
        <w:t xml:space="preserve"> </w:t>
      </w:r>
      <w:r>
        <w:t xml:space="preserve">Load the data for Supernova 1987A. Explain why it is not possible to determine the distance to this supernova?  </w:t>
      </w:r>
      <w:r>
        <w:rPr>
          <w:u w:val="single" w:color="000000"/>
        </w:rPr>
        <w:t xml:space="preserve">       </w:t>
      </w:r>
      <w:r>
        <w:t xml:space="preserve"> </w:t>
      </w:r>
    </w:p>
    <w:p w:rsidR="00AA6420" w:rsidRDefault="00247B2D">
      <w:pPr>
        <w:spacing w:after="112"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A6420" w:rsidRDefault="00247B2D">
      <w:pPr>
        <w:tabs>
          <w:tab w:val="center" w:pos="720"/>
          <w:tab w:val="center" w:pos="1440"/>
          <w:tab w:val="center" w:pos="2160"/>
          <w:tab w:val="center" w:pos="2880"/>
          <w:tab w:val="center" w:pos="3600"/>
          <w:tab w:val="center" w:pos="4320"/>
          <w:tab w:val="center" w:pos="5040"/>
          <w:tab w:val="center" w:pos="5760"/>
          <w:tab w:val="center" w:pos="6480"/>
          <w:tab w:val="center" w:pos="7200"/>
          <w:tab w:val="right" w:pos="8700"/>
        </w:tabs>
        <w:spacing w:after="115"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extent cx="5486400" cy="7620"/>
                <wp:effectExtent l="0" t="0" r="0" b="0"/>
                <wp:docPr id="9013" name="Group 9013"/>
                <wp:cNvGraphicFramePr/>
                <a:graphic xmlns:a="http://schemas.openxmlformats.org/drawingml/2006/main">
                  <a:graphicData uri="http://schemas.microsoft.com/office/word/2010/wordprocessingGroup">
                    <wpg:wgp>
                      <wpg:cNvGrpSpPr/>
                      <wpg:grpSpPr>
                        <a:xfrm>
                          <a:off x="0" y="0"/>
                          <a:ext cx="5486400" cy="7620"/>
                          <a:chOff x="0" y="0"/>
                          <a:chExt cx="5486400" cy="7620"/>
                        </a:xfrm>
                      </wpg:grpSpPr>
                      <wps:wsp>
                        <wps:cNvPr id="12190" name="Shape 12190"/>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13" style="width:432pt;height:0.600037pt;mso-position-horizontal-relative:char;mso-position-vertical-relative:line" coordsize="54864,76">
                <v:shape id="Shape 12191" style="position:absolute;width:54864;height:91;left:0;top:0;" coordsize="5486400,9144" path="m0,0l5486400,0l548640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A6420" w:rsidRDefault="00247B2D">
      <w:pPr>
        <w:spacing w:after="110"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A6420" w:rsidRDefault="00247B2D">
      <w:pPr>
        <w:spacing w:after="0" w:line="259" w:lineRule="auto"/>
        <w:ind w:left="0" w:right="0" w:firstLine="0"/>
        <w:jc w:val="left"/>
      </w:pPr>
      <w:r>
        <w:t xml:space="preserve"> </w:t>
      </w:r>
    </w:p>
    <w:p w:rsidR="00AA6420" w:rsidRDefault="00247B2D">
      <w:pPr>
        <w:spacing w:after="0" w:line="259" w:lineRule="auto"/>
        <w:ind w:left="0" w:right="0" w:firstLine="0"/>
        <w:jc w:val="left"/>
      </w:pPr>
      <w:r>
        <w:t xml:space="preserve"> </w:t>
      </w:r>
    </w:p>
    <w:p w:rsidR="00AA6420" w:rsidRDefault="00247B2D">
      <w:pPr>
        <w:spacing w:after="0" w:line="259" w:lineRule="auto"/>
        <w:ind w:left="0" w:right="0" w:firstLine="0"/>
        <w:jc w:val="left"/>
      </w:pPr>
      <w:r>
        <w:t xml:space="preserve"> </w:t>
      </w:r>
    </w:p>
    <w:p w:rsidR="00AA6420" w:rsidRDefault="00247B2D">
      <w:pPr>
        <w:spacing w:after="0" w:line="259" w:lineRule="auto"/>
        <w:ind w:left="0" w:right="0" w:firstLine="0"/>
        <w:jc w:val="left"/>
      </w:pPr>
      <w:r>
        <w:t xml:space="preserve"> </w:t>
      </w:r>
    </w:p>
    <w:p w:rsidR="00AA6420" w:rsidRDefault="00247B2D">
      <w:pPr>
        <w:spacing w:after="0" w:line="259" w:lineRule="auto"/>
        <w:ind w:left="0" w:right="0" w:firstLine="0"/>
        <w:jc w:val="left"/>
      </w:pPr>
      <w:r>
        <w:t xml:space="preserve"> </w:t>
      </w:r>
    </w:p>
    <w:p w:rsidR="00AA6420" w:rsidRDefault="00247B2D">
      <w:pPr>
        <w:spacing w:after="0" w:line="259" w:lineRule="auto"/>
        <w:ind w:left="0" w:right="0" w:firstLine="0"/>
        <w:jc w:val="left"/>
      </w:pPr>
      <w:r>
        <w:t xml:space="preserve"> </w:t>
      </w:r>
    </w:p>
    <w:p w:rsidR="00AA6420" w:rsidRDefault="00247B2D">
      <w:pPr>
        <w:spacing w:after="0" w:line="259" w:lineRule="auto"/>
        <w:ind w:left="0" w:right="0" w:firstLine="0"/>
        <w:jc w:val="left"/>
      </w:pPr>
      <w:r>
        <w:t xml:space="preserve">  </w:t>
      </w:r>
    </w:p>
    <w:sectPr w:rsidR="00AA6420">
      <w:footerReference w:type="even" r:id="rId9"/>
      <w:footerReference w:type="default" r:id="rId10"/>
      <w:footerReference w:type="first" r:id="rId11"/>
      <w:pgSz w:w="12240" w:h="15840"/>
      <w:pgMar w:top="694" w:right="1740" w:bottom="1458" w:left="180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B2D" w:rsidRDefault="00247B2D">
      <w:pPr>
        <w:spacing w:after="0" w:line="240" w:lineRule="auto"/>
      </w:pPr>
      <w:r>
        <w:separator/>
      </w:r>
    </w:p>
  </w:endnote>
  <w:endnote w:type="continuationSeparator" w:id="0">
    <w:p w:rsidR="00247B2D" w:rsidRDefault="00247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420" w:rsidRDefault="00247B2D">
    <w:pPr>
      <w:spacing w:after="0" w:line="259" w:lineRule="auto"/>
      <w:ind w:left="0" w:right="60" w:firstLine="0"/>
      <w:jc w:val="right"/>
    </w:pPr>
    <w:r>
      <w:rPr>
        <w:i/>
      </w:rPr>
      <w:t xml:space="preserve">NAAP – Cosmic Distance Ladder </w:t>
    </w:r>
    <w:r>
      <w:fldChar w:fldCharType="begin"/>
    </w:r>
    <w:r>
      <w:instrText xml:space="preserve"> PAGE   \* MERGEFORMAT </w:instrText>
    </w:r>
    <w:r>
      <w:fldChar w:fldCharType="separate"/>
    </w:r>
    <w:r>
      <w:rPr>
        <w:i/>
      </w:rPr>
      <w:t>1</w:t>
    </w:r>
    <w:r>
      <w:rPr>
        <w:i/>
      </w:rPr>
      <w:fldChar w:fldCharType="end"/>
    </w:r>
    <w:r>
      <w:rPr>
        <w:i/>
      </w:rPr>
      <w:t>/</w:t>
    </w:r>
    <w:r>
      <w:fldChar w:fldCharType="begin"/>
    </w:r>
    <w:r>
      <w:instrText xml:space="preserve"> NUMPAGES   \* MERGEFORMAT </w:instrText>
    </w:r>
    <w:r>
      <w:fldChar w:fldCharType="separate"/>
    </w:r>
    <w:r>
      <w:rPr>
        <w:i/>
      </w:rPr>
      <w:t>7</w:t>
    </w:r>
    <w:r>
      <w:rPr>
        <w:i/>
      </w:rPr>
      <w:fldChar w:fldCharType="end"/>
    </w:r>
    <w:r>
      <w:rPr>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420" w:rsidRDefault="00247B2D">
    <w:pPr>
      <w:spacing w:after="0" w:line="259" w:lineRule="auto"/>
      <w:ind w:left="0" w:right="60" w:firstLine="0"/>
      <w:jc w:val="right"/>
    </w:pPr>
    <w:r>
      <w:rPr>
        <w:i/>
      </w:rPr>
      <w:t xml:space="preserve">NAAP – Cosmic Distance Ladder </w:t>
    </w:r>
    <w:r>
      <w:fldChar w:fldCharType="begin"/>
    </w:r>
    <w:r>
      <w:instrText xml:space="preserve"> PAGE   \* MERGEFORMAT </w:instrText>
    </w:r>
    <w:r>
      <w:fldChar w:fldCharType="separate"/>
    </w:r>
    <w:r>
      <w:rPr>
        <w:i/>
      </w:rPr>
      <w:t>1</w:t>
    </w:r>
    <w:r>
      <w:rPr>
        <w:i/>
      </w:rPr>
      <w:fldChar w:fldCharType="end"/>
    </w:r>
    <w:r>
      <w:rPr>
        <w:i/>
      </w:rPr>
      <w:t>/</w:t>
    </w:r>
    <w:r>
      <w:fldChar w:fldCharType="begin"/>
    </w:r>
    <w:r>
      <w:instrText xml:space="preserve"> NUMPAGES   \* MERGEFORMAT </w:instrText>
    </w:r>
    <w:r>
      <w:fldChar w:fldCharType="separate"/>
    </w:r>
    <w:r>
      <w:rPr>
        <w:i/>
      </w:rPr>
      <w:t>7</w:t>
    </w:r>
    <w:r>
      <w:rPr>
        <w:i/>
      </w:rPr>
      <w:fldChar w:fldCharType="end"/>
    </w:r>
    <w:r>
      <w:rPr>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420" w:rsidRDefault="00247B2D">
    <w:pPr>
      <w:spacing w:after="0" w:line="259" w:lineRule="auto"/>
      <w:ind w:left="0" w:right="60" w:firstLine="0"/>
      <w:jc w:val="right"/>
    </w:pPr>
    <w:r>
      <w:rPr>
        <w:i/>
      </w:rPr>
      <w:t xml:space="preserve">NAAP – Cosmic Distance Ladder </w:t>
    </w:r>
    <w:r>
      <w:fldChar w:fldCharType="begin"/>
    </w:r>
    <w:r>
      <w:instrText xml:space="preserve"> PAGE   \* MERGEFORMAT </w:instrText>
    </w:r>
    <w:r>
      <w:fldChar w:fldCharType="separate"/>
    </w:r>
    <w:r>
      <w:rPr>
        <w:i/>
      </w:rPr>
      <w:t>1</w:t>
    </w:r>
    <w:r>
      <w:rPr>
        <w:i/>
      </w:rPr>
      <w:fldChar w:fldCharType="end"/>
    </w:r>
    <w:r>
      <w:rPr>
        <w:i/>
      </w:rPr>
      <w:t>/</w:t>
    </w:r>
    <w:r>
      <w:fldChar w:fldCharType="begin"/>
    </w:r>
    <w:r>
      <w:instrText xml:space="preserve"> NUMPAGES   \*</w:instrText>
    </w:r>
    <w:r>
      <w:instrText xml:space="preserve"> MERGEFORMAT </w:instrText>
    </w:r>
    <w:r>
      <w:fldChar w:fldCharType="separate"/>
    </w:r>
    <w:r>
      <w:rPr>
        <w:i/>
      </w:rPr>
      <w:t>7</w:t>
    </w:r>
    <w:r>
      <w:rPr>
        <w:i/>
      </w:rPr>
      <w:fldChar w:fldCharType="end"/>
    </w:r>
    <w:r>
      <w:rPr>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B2D" w:rsidRDefault="00247B2D">
      <w:pPr>
        <w:spacing w:after="0" w:line="240" w:lineRule="auto"/>
      </w:pPr>
      <w:r>
        <w:separator/>
      </w:r>
    </w:p>
  </w:footnote>
  <w:footnote w:type="continuationSeparator" w:id="0">
    <w:p w:rsidR="00247B2D" w:rsidRDefault="00247B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20"/>
    <w:rsid w:val="00247B2D"/>
    <w:rsid w:val="00747A2D"/>
    <w:rsid w:val="00AA64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B10A8-C22B-4ED2-84A9-4BC39E2A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0" w:right="374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4"/>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47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A2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Planetary Orbit Simulator – Student Guide</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Planetary Orbit Simulator – Student Guide</dc:title>
  <dc:subject/>
  <dc:creator>Adam N. Davis</dc:creator>
  <cp:keywords/>
  <cp:lastModifiedBy>Hp</cp:lastModifiedBy>
  <cp:revision>2</cp:revision>
  <dcterms:created xsi:type="dcterms:W3CDTF">2026-03-07T09:27:00Z</dcterms:created>
  <dcterms:modified xsi:type="dcterms:W3CDTF">2026-03-07T09:27:00Z</dcterms:modified>
</cp:coreProperties>
</file>